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8E259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katabul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67"/>
        <w:gridCol w:w="5115"/>
        <w:gridCol w:w="1024"/>
        <w:gridCol w:w="1721"/>
        <w:gridCol w:w="1234"/>
        <w:gridCol w:w="1288"/>
        <w:gridCol w:w="1291"/>
      </w:tblGrid>
      <w:tr w:rsidR="00C702EF" w:rsidRPr="00A42D69" w14:paraId="18FDE839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2C05EB4" w14:textId="77777777" w:rsidR="00C702EF" w:rsidRPr="00A42D69" w:rsidRDefault="00C702EF" w:rsidP="00730D1A">
            <w:pPr>
              <w:pStyle w:val="Odstavecseseznamem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00CF13B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C29B76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7D2E604" w14:textId="79B76EA7" w:rsidR="00C702EF" w:rsidRPr="00264E75" w:rsidRDefault="00AE7FFC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37882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BC628D" w:rsidRPr="00A42D69" w14:paraId="5360F77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3348C1B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EFB0DE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614245A0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01BA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F6A04AD" w14:textId="2ADBE2C9" w:rsidR="00BC628D" w:rsidRPr="00A42D69" w:rsidRDefault="00AE7FFC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37882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BC628D" w:rsidRPr="00A42D69" w14:paraId="348EFF44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75F0BA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A0F51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E79EA3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2BDDC43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8B7B25B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4239DA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9B25683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AD8BC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D8F16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Znakapoznpod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AB172D3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37882" w:rsidRPr="009365C4" w14:paraId="51BBDFB5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E39BC8" w14:textId="236A6769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DC3DD1" w14:textId="657FB54A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3C6601" w14:textId="08FE6E3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(cyklocesta, cyklochodník). V zmysle podpory sem radíme aj viacúčelový pruh (STN 73 6110), cyklistický pruh (STN 63 6100) a cyklistický pás (STN 73 6100).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21D734" w14:textId="04E650D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km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49D17C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F67BF5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FE2DDC" w14:textId="7F97CDB5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UR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532322D" w14:textId="7DBBA218" w:rsidR="00737882" w:rsidRPr="00737882" w:rsidRDefault="0046178F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0A3ADD">
              <w:rPr>
                <w:rFonts w:asciiTheme="minorHAnsi" w:hAnsiTheme="minorHAnsi"/>
                <w:sz w:val="18"/>
                <w:szCs w:val="18"/>
              </w:rPr>
              <w:t>áno – v prípade, ak projekt vedie k rekonštrukcii alebo vybudovaniu cyklotrasy</w:t>
            </w:r>
          </w:p>
        </w:tc>
      </w:tr>
      <w:tr w:rsidR="00737882" w:rsidRPr="009365C4" w14:paraId="785E80F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820A28" w14:textId="5568DD3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B102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CC6D7C" w14:textId="6FE0D3EB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 vytvorených prvkov doplnkovej cyklistickej infraštruktúry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90F66D" w14:textId="5FDC1016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Celkový počet vytvorených prvkov doplnkovej cyklistickej infraštruktúry. Pod doplnkovou cyklistickou infraštruktúrou sa rozumejú chránené parkoviská pre bicykle, cyklostojany, nabíjacie stanice pre elektrobicykle, systémy automatickej požičovne bicyklov, hygienické zariadenia a pod.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4A9F44" w14:textId="576558C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CCF4A9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D29BBC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AD58CF" w14:textId="224670FA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UR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34CB0E" w14:textId="0368DCD9" w:rsidR="00737882" w:rsidRPr="00737882" w:rsidRDefault="0046178F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0A3ADD">
              <w:rPr>
                <w:rFonts w:asciiTheme="minorHAnsi" w:hAnsiTheme="minorHAnsi"/>
                <w:sz w:val="18"/>
                <w:szCs w:val="18"/>
              </w:rPr>
              <w:t>áno – v prípade, ak projekt vedie k vybudovaniu doplnkovej infraštruktúry</w:t>
            </w:r>
          </w:p>
        </w:tc>
      </w:tr>
    </w:tbl>
    <w:p w14:paraId="06965933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682344CD" w14:textId="77777777" w:rsidR="0046178F" w:rsidRDefault="00840492" w:rsidP="0046178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737882">
        <w:rPr>
          <w:rFonts w:asciiTheme="minorHAnsi" w:hAnsiTheme="minorHAnsi"/>
        </w:rPr>
        <w:t xml:space="preserve"> </w:t>
      </w:r>
    </w:p>
    <w:p w14:paraId="2DCC75F1" w14:textId="6D0B5E08" w:rsidR="0046178F" w:rsidRPr="00A42D69" w:rsidRDefault="0046178F" w:rsidP="0046178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8789A17" w14:textId="613872B3" w:rsidR="00535633" w:rsidRPr="00A42D69" w:rsidRDefault="00535633" w:rsidP="0046178F">
      <w:pPr>
        <w:ind w:left="-426" w:right="-312"/>
        <w:jc w:val="both"/>
        <w:rPr>
          <w:rFonts w:asciiTheme="minorHAnsi" w:hAnsiTheme="minorHAnsi"/>
        </w:rPr>
      </w:pPr>
    </w:p>
    <w:p w14:paraId="15BC2B51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6ED6766C" w14:textId="3092C968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del w:id="2" w:author="Autor">
        <w:r w:rsidDel="00BB4960">
          <w:rPr>
            <w:rFonts w:asciiTheme="minorHAnsi" w:hAnsiTheme="minorHAnsi"/>
          </w:rPr>
          <w:delText xml:space="preserve">ktoré </w:delText>
        </w:r>
      </w:del>
      <w:ins w:id="3" w:author="Autor">
        <w:r w:rsidR="00BB4960">
          <w:rPr>
            <w:rFonts w:asciiTheme="minorHAnsi" w:hAnsiTheme="minorHAnsi"/>
          </w:rPr>
          <w:t>ktor</w:t>
        </w:r>
        <w:r w:rsidR="00BB4960">
          <w:rPr>
            <w:rFonts w:asciiTheme="minorHAnsi" w:hAnsiTheme="minorHAnsi"/>
          </w:rPr>
          <w:t>á</w:t>
        </w:r>
        <w:r w:rsidR="00BB4960">
          <w:rPr>
            <w:rFonts w:asciiTheme="minorHAnsi" w:hAnsiTheme="minorHAnsi"/>
          </w:rPr>
          <w:t xml:space="preserve"> </w:t>
        </w:r>
      </w:ins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413AE1">
      <w:headerReference w:type="first" r:id="rId8"/>
      <w:pgSz w:w="16840" w:h="11907" w:orient="landscape" w:code="9"/>
      <w:pgMar w:top="1474" w:right="1276" w:bottom="822" w:left="1247" w:header="426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13475" w14:textId="77777777" w:rsidR="00AE7FFC" w:rsidRDefault="00AE7FFC">
      <w:r>
        <w:separator/>
      </w:r>
    </w:p>
  </w:endnote>
  <w:endnote w:type="continuationSeparator" w:id="0">
    <w:p w14:paraId="3DD45186" w14:textId="77777777" w:rsidR="00AE7FFC" w:rsidRDefault="00AE7FFC">
      <w:r>
        <w:continuationSeparator/>
      </w:r>
    </w:p>
  </w:endnote>
  <w:endnote w:type="continuationNotice" w:id="1">
    <w:p w14:paraId="14AF4632" w14:textId="77777777" w:rsidR="00AE7FFC" w:rsidRDefault="00AE7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charset w:val="00"/>
    <w:family w:val="roman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49A5C" w14:textId="77777777" w:rsidR="00AE7FFC" w:rsidRDefault="00AE7FFC">
      <w:r>
        <w:separator/>
      </w:r>
    </w:p>
  </w:footnote>
  <w:footnote w:type="continuationSeparator" w:id="0">
    <w:p w14:paraId="4C295C6C" w14:textId="77777777" w:rsidR="00AE7FFC" w:rsidRDefault="00AE7FFC">
      <w:r>
        <w:continuationSeparator/>
      </w:r>
    </w:p>
  </w:footnote>
  <w:footnote w:type="continuationNotice" w:id="1">
    <w:p w14:paraId="3CDE7102" w14:textId="77777777" w:rsidR="00AE7FFC" w:rsidRDefault="00AE7FFC"/>
  </w:footnote>
  <w:footnote w:id="2">
    <w:p w14:paraId="7870EC1D" w14:textId="57AC00A2" w:rsidR="008718D1" w:rsidRPr="001A6EA1" w:rsidRDefault="008718D1" w:rsidP="00A01EB1">
      <w:pPr>
        <w:pStyle w:val="Textpoznpodarou"/>
        <w:ind w:hanging="284"/>
        <w:jc w:val="both"/>
        <w:rPr>
          <w:rFonts w:asciiTheme="minorHAnsi" w:hAnsiTheme="minorHAnsi"/>
        </w:rPr>
      </w:pPr>
      <w:r w:rsidRPr="00966A77">
        <w:rPr>
          <w:rStyle w:val="Znakapoznpod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</w:r>
      <w:del w:id="0" w:author="Autor">
        <w:r w:rsidRPr="00966A77" w:rsidDel="00BB4960">
          <w:rPr>
            <w:rStyle w:val="Znakapoznpod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Je žiadúce, aby užívateľ v rámci </w:delText>
        </w:r>
        <w:r w:rsidRPr="00966A77" w:rsidDel="00BB4960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BB4960">
          <w:rPr>
            <w:rFonts w:asciiTheme="minorHAnsi" w:hAnsiTheme="minorHAnsi"/>
          </w:rPr>
          <w:delText>V ŽoPr uvedie užívateľ tieto riziká v časti„Id</w:delText>
        </w:r>
        <w:r w:rsidRPr="00A01EB1" w:rsidDel="00BB4960">
          <w:rPr>
            <w:rStyle w:val="Znakapoznpod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BB4960">
          <w:rPr>
            <w:rStyle w:val="Znakapoznpodarou"/>
            <w:rFonts w:asciiTheme="minorHAnsi" w:hAnsiTheme="minorHAnsi"/>
            <w:vertAlign w:val="baseline"/>
          </w:rPr>
          <w:delText>.</w:delText>
        </w:r>
        <w:r w:rsidRPr="00966A77" w:rsidDel="00BB4960">
          <w:rPr>
            <w:rFonts w:asciiTheme="minorHAnsi" w:hAnsiTheme="minorHAnsi"/>
          </w:rPr>
          <w:delText xml:space="preserve"> </w:delText>
        </w:r>
      </w:del>
      <w:r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1F0EAC" w14:textId="77777777" w:rsidR="008718D1" w:rsidRPr="001A6EA1" w:rsidRDefault="008718D1" w:rsidP="00A01EB1">
      <w:pPr>
        <w:pStyle w:val="Textpoznpodarou"/>
        <w:ind w:hanging="284"/>
        <w:rPr>
          <w:rFonts w:asciiTheme="minorHAnsi" w:hAnsiTheme="minorHAnsi"/>
        </w:rPr>
      </w:pPr>
      <w:r w:rsidRPr="001A6EA1">
        <w:rPr>
          <w:rStyle w:val="Znakapoznpod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0336" w14:textId="4BAE6321" w:rsidR="00413AE1" w:rsidRDefault="00413AE1" w:rsidP="0064283B">
    <w:pPr>
      <w:pStyle w:val="Zhlav"/>
      <w:ind w:right="4791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ECE6C73" wp14:editId="1FD8CD62">
          <wp:simplePos x="0" y="0"/>
          <wp:positionH relativeFrom="column">
            <wp:posOffset>3980180</wp:posOffset>
          </wp:positionH>
          <wp:positionV relativeFrom="paragraph">
            <wp:posOffset>-99060</wp:posOffset>
          </wp:positionV>
          <wp:extent cx="2140585" cy="762000"/>
          <wp:effectExtent l="0" t="0" r="0" b="0"/>
          <wp:wrapTight wrapText="bothSides">
            <wp:wrapPolygon edited="0">
              <wp:start x="2883" y="7560"/>
              <wp:lineTo x="2883" y="12960"/>
              <wp:lineTo x="4037" y="17280"/>
              <wp:lineTo x="5382" y="17280"/>
              <wp:lineTo x="5382" y="19980"/>
              <wp:lineTo x="6344" y="20520"/>
              <wp:lineTo x="10573" y="21060"/>
              <wp:lineTo x="11534" y="21060"/>
              <wp:lineTo x="16339" y="20520"/>
              <wp:lineTo x="16724" y="17280"/>
              <wp:lineTo x="14033" y="17280"/>
              <wp:lineTo x="21337" y="15120"/>
              <wp:lineTo x="21337" y="12420"/>
              <wp:lineTo x="12687" y="7560"/>
              <wp:lineTo x="2883" y="7560"/>
            </wp:wrapPolygon>
          </wp:wrapTight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058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1BD7C3A5" wp14:editId="14E5A9A6">
          <wp:simplePos x="0" y="0"/>
          <wp:positionH relativeFrom="column">
            <wp:posOffset>723265</wp:posOffset>
          </wp:positionH>
          <wp:positionV relativeFrom="paragraph">
            <wp:posOffset>72390</wp:posOffset>
          </wp:positionV>
          <wp:extent cx="631825" cy="571500"/>
          <wp:effectExtent l="0" t="0" r="0" b="0"/>
          <wp:wrapTight wrapText="bothSides">
            <wp:wrapPolygon edited="0">
              <wp:start x="0" y="0"/>
              <wp:lineTo x="0" y="20880"/>
              <wp:lineTo x="20840" y="20880"/>
              <wp:lineTo x="20840" y="0"/>
              <wp:lineTo x="0" y="0"/>
            </wp:wrapPolygon>
          </wp:wrapTight>
          <wp:docPr id="17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B71C1B" w14:textId="01D15007" w:rsidR="00413AE1" w:rsidRDefault="00413AE1" w:rsidP="0064283B">
    <w:pPr>
      <w:pStyle w:val="Zhlav"/>
      <w:ind w:right="4791"/>
    </w:pPr>
    <w:r w:rsidRPr="00165D6D">
      <w:rPr>
        <w:noProof/>
        <w:lang w:eastAsia="sk-SK"/>
      </w:rPr>
      <w:drawing>
        <wp:anchor distT="0" distB="0" distL="114300" distR="114300" simplePos="0" relativeHeight="251668480" behindDoc="1" locked="0" layoutInCell="1" allowOverlap="1" wp14:anchorId="6EC9107B" wp14:editId="4588B8F6">
          <wp:simplePos x="0" y="0"/>
          <wp:positionH relativeFrom="column">
            <wp:posOffset>6908165</wp:posOffset>
          </wp:positionH>
          <wp:positionV relativeFrom="paragraph">
            <wp:posOffset>15240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1" locked="0" layoutInCell="1" allowOverlap="1" wp14:anchorId="2EA67BFA" wp14:editId="60B4E9FA">
          <wp:simplePos x="0" y="0"/>
          <wp:positionH relativeFrom="column">
            <wp:posOffset>2602865</wp:posOffset>
          </wp:positionH>
          <wp:positionV relativeFrom="paragraph">
            <wp:posOffset>8890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2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0B1AD73" w14:textId="77777777" w:rsidR="00413AE1" w:rsidRDefault="00413AE1" w:rsidP="00413AE1">
    <w:pPr>
      <w:pStyle w:val="Zhlav"/>
      <w:rPr>
        <w:rFonts w:ascii="Arial Narrow" w:hAnsi="Arial Narrow" w:cs="Arial"/>
        <w:sz w:val="20"/>
      </w:rPr>
    </w:pPr>
    <w:r w:rsidRPr="00413AE1">
      <w:rPr>
        <w:rFonts w:ascii="Arial Narrow" w:hAnsi="Arial Narrow" w:cs="Arial"/>
        <w:sz w:val="20"/>
      </w:rPr>
      <w:t xml:space="preserve"> </w:t>
    </w:r>
  </w:p>
  <w:p w14:paraId="514E3B6C" w14:textId="77777777" w:rsidR="00413AE1" w:rsidRDefault="00413AE1" w:rsidP="00413AE1">
    <w:pPr>
      <w:pStyle w:val="Zhlav"/>
      <w:rPr>
        <w:rFonts w:ascii="Arial Narrow" w:hAnsi="Arial Narrow" w:cs="Arial"/>
        <w:sz w:val="20"/>
      </w:rPr>
    </w:pPr>
  </w:p>
  <w:p w14:paraId="635FE661" w14:textId="77777777" w:rsidR="00413AE1" w:rsidRDefault="00413AE1" w:rsidP="00413AE1">
    <w:pPr>
      <w:pStyle w:val="Zhlav"/>
      <w:rPr>
        <w:rFonts w:ascii="Arial Narrow" w:hAnsi="Arial Narrow" w:cs="Arial"/>
        <w:sz w:val="20"/>
      </w:rPr>
    </w:pPr>
  </w:p>
  <w:p w14:paraId="34B4265A" w14:textId="77777777" w:rsidR="00413AE1" w:rsidRPr="00413AE1" w:rsidRDefault="00413AE1" w:rsidP="00413AE1">
    <w:pPr>
      <w:pStyle w:val="Zhlav"/>
      <w:ind w:right="-29"/>
      <w:rPr>
        <w:ins w:id="4" w:author="Autor"/>
      </w:rPr>
      <w:pPrChange w:id="5" w:author="Autor">
        <w:pPr>
          <w:pStyle w:val="Zhlav"/>
          <w:ind w:right="4791"/>
        </w:pPr>
      </w:pPrChange>
    </w:pPr>
    <w:ins w:id="6" w:author="Autor">
      <w:r w:rsidRPr="00413AE1">
        <w:t>Príloha č. 3  výzvy – Zoznam povinných merateľných ukazovateľov projektu</w:t>
      </w:r>
    </w:ins>
  </w:p>
  <w:p w14:paraId="352A26D4" w14:textId="0118A08B" w:rsidR="008718D1" w:rsidRPr="005E6B6E" w:rsidRDefault="008718D1" w:rsidP="0064283B">
    <w:pPr>
      <w:pStyle w:val="Zhlav"/>
      <w:ind w:right="479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Se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Se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Se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Se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3ADD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3AE1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466C1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178F"/>
    <w:rsid w:val="004641B0"/>
    <w:rsid w:val="0046581D"/>
    <w:rsid w:val="004658BD"/>
    <w:rsid w:val="00465E52"/>
    <w:rsid w:val="004720F1"/>
    <w:rsid w:val="0047227B"/>
    <w:rsid w:val="004742DC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83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882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1AA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E7FFC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4960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AB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"/>
    <w:next w:val="Normln"/>
    <w:rsid w:val="001C49E5"/>
    <w:pPr>
      <w:outlineLvl w:val="5"/>
    </w:pPr>
  </w:style>
  <w:style w:type="paragraph" w:styleId="Nadpis7">
    <w:name w:val="heading 7"/>
    <w:basedOn w:val="Normln"/>
    <w:next w:val="Normln"/>
    <w:rsid w:val="001C49E5"/>
    <w:pPr>
      <w:outlineLvl w:val="6"/>
    </w:pPr>
  </w:style>
  <w:style w:type="paragraph" w:styleId="Nadpis8">
    <w:name w:val="heading 8"/>
    <w:basedOn w:val="Normln"/>
    <w:next w:val="Normln"/>
    <w:rsid w:val="001C49E5"/>
    <w:pPr>
      <w:outlineLvl w:val="7"/>
    </w:pPr>
  </w:style>
  <w:style w:type="paragraph" w:styleId="Nadpis9">
    <w:name w:val="heading 9"/>
    <w:basedOn w:val="Normln"/>
    <w:next w:val="Normln"/>
    <w:rsid w:val="001C49E5"/>
    <w:pPr>
      <w:outlineLvl w:val="8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Zpat">
    <w:name w:val="footer"/>
    <w:basedOn w:val="Normln"/>
    <w:link w:val="ZpatChar"/>
    <w:uiPriority w:val="99"/>
    <w:rsid w:val="001C49E5"/>
    <w:pPr>
      <w:tabs>
        <w:tab w:val="right" w:pos="8222"/>
      </w:tabs>
    </w:pPr>
    <w:rPr>
      <w:sz w:val="18"/>
    </w:rPr>
  </w:style>
  <w:style w:type="paragraph" w:styleId="Zhlav">
    <w:name w:val="header"/>
    <w:basedOn w:val="Normln"/>
    <w:link w:val="Zhlav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Seznamsodrkami">
    <w:name w:val="List Bullet"/>
    <w:basedOn w:val="Zkladntext"/>
    <w:qFormat/>
    <w:rsid w:val="007939E4"/>
    <w:pPr>
      <w:numPr>
        <w:numId w:val="6"/>
      </w:numPr>
    </w:pPr>
  </w:style>
  <w:style w:type="paragraph" w:styleId="Seznamsodrkami2">
    <w:name w:val="List Bullet 2"/>
    <w:basedOn w:val="Se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kladntextodsazen">
    <w:name w:val="Body Text Indent"/>
    <w:basedOn w:val="Zkladntext"/>
    <w:semiHidden/>
    <w:rsid w:val="001C49E5"/>
    <w:pPr>
      <w:ind w:left="340"/>
    </w:pPr>
  </w:style>
  <w:style w:type="paragraph" w:styleId="Rejstk1">
    <w:name w:val="index 1"/>
    <w:basedOn w:val="Normln"/>
    <w:next w:val="Normln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Titulek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"/>
    <w:semiHidden/>
    <w:rsid w:val="001C49E5"/>
  </w:style>
  <w:style w:type="character" w:styleId="slostrnky">
    <w:name w:val="page number"/>
    <w:basedOn w:val="Standardnpsmoodstavce"/>
    <w:semiHidden/>
    <w:rsid w:val="001C49E5"/>
    <w:rPr>
      <w:sz w:val="22"/>
    </w:rPr>
  </w:style>
  <w:style w:type="paragraph" w:styleId="Rejstk2">
    <w:name w:val="index 2"/>
    <w:basedOn w:val="Normln"/>
    <w:next w:val="Normln"/>
    <w:semiHidden/>
    <w:rsid w:val="001C49E5"/>
    <w:pPr>
      <w:ind w:left="340" w:right="851"/>
    </w:pPr>
  </w:style>
  <w:style w:type="paragraph" w:customStyle="1" w:styleId="zreportaddinfo">
    <w:name w:val="zreport addinfo"/>
    <w:basedOn w:val="Normln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draznn">
    <w:name w:val="Emphasis"/>
    <w:basedOn w:val="Standardnpsmoodstavce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Seznamsodrkami3">
    <w:name w:val="List Bullet 3"/>
    <w:basedOn w:val="Se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"/>
    <w:qFormat/>
    <w:rsid w:val="001C49E5"/>
    <w:pPr>
      <w:ind w:left="142" w:hanging="142"/>
    </w:pPr>
    <w:rPr>
      <w:sz w:val="18"/>
      <w:szCs w:val="16"/>
    </w:rPr>
  </w:style>
  <w:style w:type="paragraph" w:styleId="Titulek">
    <w:name w:val="caption"/>
    <w:basedOn w:val="Normln"/>
    <w:next w:val="Zkladntext"/>
    <w:qFormat/>
    <w:rsid w:val="001C49E5"/>
    <w:rPr>
      <w:bCs/>
      <w:i/>
      <w:sz w:val="14"/>
    </w:rPr>
  </w:style>
  <w:style w:type="paragraph" w:styleId="Seznamsodrkami4">
    <w:name w:val="List Bullet 4"/>
    <w:basedOn w:val="Se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rsid w:val="00283233"/>
    <w:rPr>
      <w:b/>
      <w:bCs/>
    </w:rPr>
  </w:style>
  <w:style w:type="paragraph" w:styleId="Nzev">
    <w:name w:val="Title"/>
    <w:basedOn w:val="Normln"/>
    <w:next w:val="Normln"/>
    <w:link w:val="Nze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Zdraznnjemn">
    <w:name w:val="Subtle Emphasis"/>
    <w:basedOn w:val="Standardnpsmoodstavce"/>
    <w:uiPriority w:val="19"/>
    <w:rsid w:val="00283233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283233"/>
    <w:rPr>
      <w:b/>
      <w:bCs/>
      <w:i/>
      <w:iCs/>
      <w:color w:val="4F81BD" w:themeColor="accent1"/>
    </w:rPr>
  </w:style>
  <w:style w:type="paragraph" w:styleId="Citt">
    <w:name w:val="Quote"/>
    <w:basedOn w:val="Normln"/>
    <w:next w:val="Normln"/>
    <w:link w:val="CittChar"/>
    <w:uiPriority w:val="29"/>
    <w:rsid w:val="0028323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Vrazncitt">
    <w:name w:val="Intense Quote"/>
    <w:basedOn w:val="Normln"/>
    <w:next w:val="Normln"/>
    <w:link w:val="Vrazncitt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Odkazjemn">
    <w:name w:val="Subtle Reference"/>
    <w:basedOn w:val="Standardnpsmoodstavce"/>
    <w:uiPriority w:val="31"/>
    <w:rsid w:val="00283233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283233"/>
    <w:rPr>
      <w:b/>
      <w:bCs/>
      <w:smallCaps/>
      <w:spacing w:val="5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83233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217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173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1730"/>
    <w:rPr>
      <w:rFonts w:ascii="Times New Roman" w:hAnsi="Times New Roman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odkaz">
    <w:name w:val="Hyperlink"/>
    <w:basedOn w:val="Standardnpsmoodstavce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Standardnpsmoodstavce"/>
    <w:rsid w:val="00305F67"/>
  </w:style>
  <w:style w:type="table" w:styleId="Mkatabulky">
    <w:name w:val="Table Grid"/>
    <w:basedOn w:val="Normlntabul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dku">
    <w:name w:val="line number"/>
    <w:basedOn w:val="Standardnpsmoodstavce"/>
    <w:uiPriority w:val="99"/>
    <w:semiHidden/>
    <w:unhideWhenUsed/>
    <w:rsid w:val="00602914"/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ize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seznam">
    <w:name w:val="List Number"/>
    <w:basedOn w:val="Se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Seznam">
    <w:name w:val="List"/>
    <w:basedOn w:val="Normln"/>
    <w:uiPriority w:val="99"/>
    <w:semiHidden/>
    <w:unhideWhenUsed/>
    <w:rsid w:val="0058257F"/>
    <w:pPr>
      <w:ind w:left="283" w:hanging="283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web">
    <w:name w:val="Normal (Web)"/>
    <w:basedOn w:val="Normln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ZhlavChar">
    <w:name w:val="Záhlaví Char"/>
    <w:basedOn w:val="Standardnpsmoodstavce"/>
    <w:link w:val="Zhlav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charset w:val="00"/>
    <w:family w:val="roman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80"/>
    <w:rsid w:val="00073BEA"/>
    <w:rsid w:val="000C7046"/>
    <w:rsid w:val="000D0DF6"/>
    <w:rsid w:val="003B0282"/>
    <w:rsid w:val="006E2383"/>
    <w:rsid w:val="007E5B7C"/>
    <w:rsid w:val="00A74980"/>
    <w:rsid w:val="00B1562A"/>
    <w:rsid w:val="00B62629"/>
    <w:rsid w:val="00C31B9D"/>
    <w:rsid w:val="00C40C5F"/>
    <w:rsid w:val="00C803E8"/>
    <w:rsid w:val="00CA2517"/>
    <w:rsid w:val="00D44CE6"/>
    <w:rsid w:val="00DB3628"/>
    <w:rsid w:val="00E22C87"/>
    <w:rsid w:val="00F56F5D"/>
    <w:rsid w:val="00FA0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70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FCA21-767E-4D68-B3C9-49861E70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2021-02-15T21:07:00Z</dcterms:created>
  <dcterms:modified xsi:type="dcterms:W3CDTF">2021-02-15T21:08:00Z</dcterms:modified>
</cp:coreProperties>
</file>