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32C778" w14:textId="00579DCE" w:rsidR="007900C1" w:rsidDel="00DB1DC3" w:rsidRDefault="007900C1" w:rsidP="007900C1">
      <w:pPr>
        <w:spacing w:before="120" w:after="120"/>
        <w:jc w:val="center"/>
        <w:rPr>
          <w:del w:id="0" w:author="Iveta Horvatová" w:date="2021-02-12T22:02:00Z"/>
          <w:rFonts w:asciiTheme="minorHAnsi" w:hAnsiTheme="minorHAnsi" w:cstheme="minorHAnsi"/>
          <w:b/>
          <w:color w:val="1F497D"/>
          <w:sz w:val="36"/>
          <w:szCs w:val="36"/>
        </w:rPr>
      </w:pPr>
    </w:p>
    <w:p w14:paraId="191B333E" w14:textId="3C4D8941" w:rsidR="005414AD" w:rsidDel="00DB1DC3" w:rsidRDefault="005414AD" w:rsidP="007900C1">
      <w:pPr>
        <w:spacing w:before="120" w:after="120"/>
        <w:jc w:val="center"/>
        <w:rPr>
          <w:del w:id="1" w:author="Iveta Horvatová" w:date="2021-02-12T22:02:00Z"/>
          <w:rFonts w:asciiTheme="minorHAnsi" w:hAnsiTheme="minorHAnsi" w:cstheme="minorHAnsi"/>
          <w:b/>
          <w:color w:val="1F497D"/>
          <w:sz w:val="36"/>
          <w:szCs w:val="36"/>
        </w:rPr>
      </w:pPr>
    </w:p>
    <w:p w14:paraId="43899389" w14:textId="05975CE8" w:rsidR="005414AD" w:rsidDel="00DB1DC3" w:rsidRDefault="005414AD" w:rsidP="007900C1">
      <w:pPr>
        <w:spacing w:before="120" w:after="120"/>
        <w:jc w:val="center"/>
        <w:rPr>
          <w:del w:id="2" w:author="Iveta Horvatová" w:date="2021-02-12T22:02:00Z"/>
          <w:rFonts w:asciiTheme="minorHAnsi" w:hAnsiTheme="minorHAnsi" w:cstheme="minorHAnsi"/>
          <w:b/>
          <w:color w:val="1F497D"/>
          <w:sz w:val="36"/>
          <w:szCs w:val="36"/>
        </w:rPr>
      </w:pPr>
    </w:p>
    <w:p w14:paraId="0FEDC996" w14:textId="1AD3ED6D" w:rsidR="005414AD" w:rsidDel="00DB1DC3" w:rsidRDefault="005414AD" w:rsidP="007900C1">
      <w:pPr>
        <w:spacing w:before="120" w:after="120"/>
        <w:jc w:val="center"/>
        <w:rPr>
          <w:del w:id="3" w:author="Iveta Horvatová" w:date="2021-02-12T22:02:00Z"/>
          <w:rFonts w:asciiTheme="minorHAnsi" w:hAnsiTheme="minorHAnsi" w:cstheme="minorHAnsi"/>
          <w:b/>
          <w:color w:val="1F497D"/>
          <w:sz w:val="36"/>
          <w:szCs w:val="36"/>
        </w:rPr>
      </w:pPr>
    </w:p>
    <w:p w14:paraId="305B38AA" w14:textId="4F482A77" w:rsidR="005414AD" w:rsidRPr="009B0208" w:rsidDel="00DB1DC3" w:rsidRDefault="005414AD" w:rsidP="007900C1">
      <w:pPr>
        <w:spacing w:before="120" w:after="120"/>
        <w:jc w:val="center"/>
        <w:rPr>
          <w:del w:id="4" w:author="Iveta Horvatová" w:date="2021-02-12T22:02:00Z"/>
          <w:rFonts w:asciiTheme="minorHAnsi" w:hAnsiTheme="minorHAnsi" w:cstheme="minorHAnsi"/>
          <w:b/>
          <w:color w:val="1F497D"/>
          <w:sz w:val="36"/>
          <w:szCs w:val="36"/>
        </w:rPr>
      </w:pPr>
    </w:p>
    <w:p w14:paraId="36999BF0" w14:textId="1E91F618" w:rsidR="007900C1" w:rsidRPr="009B0208" w:rsidDel="00DB1DC3" w:rsidRDefault="007900C1" w:rsidP="007900C1">
      <w:pPr>
        <w:spacing w:before="120" w:after="120"/>
        <w:jc w:val="center"/>
        <w:rPr>
          <w:del w:id="5" w:author="Iveta Horvatová" w:date="2021-02-12T22:02:00Z"/>
          <w:rFonts w:asciiTheme="minorHAnsi" w:hAnsiTheme="minorHAnsi" w:cstheme="minorHAnsi"/>
          <w:b/>
          <w:color w:val="1F497D"/>
          <w:sz w:val="36"/>
          <w:szCs w:val="36"/>
        </w:rPr>
      </w:pPr>
    </w:p>
    <w:p w14:paraId="3E001949" w14:textId="2A0C6066" w:rsidR="007900C1" w:rsidRPr="009B0208" w:rsidDel="00DB1DC3" w:rsidRDefault="007900C1" w:rsidP="007900C1">
      <w:pPr>
        <w:spacing w:before="120" w:after="120"/>
        <w:jc w:val="center"/>
        <w:rPr>
          <w:del w:id="6" w:author="Iveta Horvatová" w:date="2021-02-12T22:02:00Z"/>
          <w:rFonts w:asciiTheme="minorHAnsi" w:hAnsiTheme="minorHAnsi" w:cstheme="minorHAnsi"/>
          <w:b/>
          <w:color w:val="1F497D"/>
          <w:sz w:val="36"/>
          <w:szCs w:val="36"/>
        </w:rPr>
      </w:pPr>
      <w:del w:id="7" w:author="Iveta Horvatová" w:date="2021-02-12T22:02:00Z">
        <w:r w:rsidRPr="009B0208" w:rsidDel="00DB1DC3">
          <w:rPr>
            <w:rFonts w:asciiTheme="minorHAnsi" w:hAnsiTheme="minorHAnsi" w:cstheme="minorHAnsi"/>
            <w:b/>
            <w:color w:val="1F497D"/>
            <w:sz w:val="36"/>
            <w:szCs w:val="36"/>
          </w:rPr>
          <w:delText>Integrovaný regionálny operačný program</w:delText>
        </w:r>
      </w:del>
    </w:p>
    <w:p w14:paraId="24D6C9DB" w14:textId="67C5DFF7" w:rsidR="007900C1" w:rsidRPr="009B0208" w:rsidDel="00DB1DC3" w:rsidRDefault="007900C1" w:rsidP="007900C1">
      <w:pPr>
        <w:spacing w:before="120" w:after="120"/>
        <w:jc w:val="center"/>
        <w:rPr>
          <w:del w:id="8" w:author="Iveta Horvatová" w:date="2021-02-12T22:02:00Z"/>
          <w:rFonts w:asciiTheme="minorHAnsi" w:hAnsiTheme="minorHAnsi" w:cstheme="minorHAnsi"/>
          <w:b/>
          <w:color w:val="1F497D"/>
          <w:sz w:val="36"/>
          <w:szCs w:val="36"/>
        </w:rPr>
      </w:pPr>
      <w:del w:id="9" w:author="Iveta Horvatová" w:date="2021-02-12T22:02:00Z">
        <w:r w:rsidRPr="009B0208" w:rsidDel="00DB1DC3">
          <w:rPr>
            <w:rFonts w:asciiTheme="minorHAnsi" w:hAnsiTheme="minorHAnsi" w:cstheme="minorHAnsi"/>
            <w:b/>
            <w:color w:val="1F497D"/>
            <w:sz w:val="36"/>
            <w:szCs w:val="36"/>
          </w:rPr>
          <w:delText>2014 – 2020</w:delText>
        </w:r>
      </w:del>
    </w:p>
    <w:p w14:paraId="5F0AA335" w14:textId="574EAD35" w:rsidR="007900C1" w:rsidRPr="009B0208" w:rsidDel="00DB1DC3" w:rsidRDefault="007900C1" w:rsidP="007900C1">
      <w:pPr>
        <w:spacing w:before="120" w:after="120"/>
        <w:jc w:val="center"/>
        <w:rPr>
          <w:del w:id="10" w:author="Iveta Horvatová" w:date="2021-02-12T22:02:00Z"/>
          <w:rFonts w:asciiTheme="minorHAnsi" w:hAnsiTheme="minorHAnsi" w:cstheme="minorHAnsi"/>
          <w:b/>
          <w:color w:val="1F497D"/>
          <w:sz w:val="36"/>
          <w:szCs w:val="36"/>
        </w:rPr>
      </w:pPr>
      <w:del w:id="11" w:author="Iveta Horvatová" w:date="2021-02-12T22:02:00Z">
        <w:r w:rsidRPr="009B0208" w:rsidDel="00DB1DC3">
          <w:rPr>
            <w:rFonts w:asciiTheme="minorHAnsi" w:hAnsiTheme="minorHAnsi" w:cstheme="minorHAnsi"/>
            <w:b/>
            <w:color w:val="1F497D"/>
            <w:sz w:val="36"/>
            <w:szCs w:val="36"/>
          </w:rPr>
          <w:delText>Prioritná os 5 Miestny rozvoj vedený komunitou</w:delText>
        </w:r>
      </w:del>
    </w:p>
    <w:p w14:paraId="3624217D" w14:textId="77777777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23258E35" w14:textId="141E1AAD" w:rsidR="007900C1" w:rsidRPr="009B0208" w:rsidRDefault="00B505EC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  <w:r w:rsidRPr="009B0208">
        <w:rPr>
          <w:rFonts w:asciiTheme="minorHAnsi" w:hAnsiTheme="minorHAnsi" w:cstheme="minorHAnsi"/>
          <w:b/>
          <w:color w:val="1F497D"/>
          <w:sz w:val="36"/>
          <w:szCs w:val="36"/>
        </w:rPr>
        <w:t>Špecifikácia rozsahu oprávnen</w:t>
      </w:r>
      <w:ins w:id="12" w:author="Iveta Horvatová" w:date="2021-02-15T20:28:00Z">
        <w:r w:rsidR="00152DA2">
          <w:rPr>
            <w:rFonts w:asciiTheme="minorHAnsi" w:hAnsiTheme="minorHAnsi" w:cstheme="minorHAnsi"/>
            <w:b/>
            <w:color w:val="1F497D"/>
            <w:sz w:val="36"/>
            <w:szCs w:val="36"/>
          </w:rPr>
          <w:t>ej</w:t>
        </w:r>
      </w:ins>
      <w:del w:id="13" w:author="Iveta Horvatová" w:date="2021-02-15T20:28:00Z">
        <w:r w:rsidRPr="009B0208" w:rsidDel="00152DA2">
          <w:rPr>
            <w:rFonts w:asciiTheme="minorHAnsi" w:hAnsiTheme="minorHAnsi" w:cstheme="minorHAnsi"/>
            <w:b/>
            <w:color w:val="1F497D"/>
            <w:sz w:val="36"/>
            <w:szCs w:val="36"/>
          </w:rPr>
          <w:delText>ých</w:delText>
        </w:r>
      </w:del>
      <w:r w:rsidRPr="009B0208">
        <w:rPr>
          <w:rFonts w:asciiTheme="minorHAnsi" w:hAnsiTheme="minorHAnsi" w:cstheme="minorHAnsi"/>
          <w:b/>
          <w:color w:val="1F497D"/>
          <w:sz w:val="36"/>
          <w:szCs w:val="36"/>
        </w:rPr>
        <w:t xml:space="preserve"> aktiv</w:t>
      </w:r>
      <w:ins w:id="14" w:author="Iveta Horvatová" w:date="2021-02-15T20:28:00Z">
        <w:r w:rsidR="00152DA2">
          <w:rPr>
            <w:rFonts w:asciiTheme="minorHAnsi" w:hAnsiTheme="minorHAnsi" w:cstheme="minorHAnsi"/>
            <w:b/>
            <w:color w:val="1F497D"/>
            <w:sz w:val="36"/>
            <w:szCs w:val="36"/>
          </w:rPr>
          <w:t>i</w:t>
        </w:r>
      </w:ins>
      <w:del w:id="15" w:author="Iveta Horvatová" w:date="2021-02-15T20:28:00Z">
        <w:r w:rsidRPr="009B0208" w:rsidDel="00152DA2">
          <w:rPr>
            <w:rFonts w:asciiTheme="minorHAnsi" w:hAnsiTheme="minorHAnsi" w:cstheme="minorHAnsi"/>
            <w:b/>
            <w:color w:val="1F497D"/>
            <w:sz w:val="36"/>
            <w:szCs w:val="36"/>
          </w:rPr>
          <w:delText>í</w:delText>
        </w:r>
      </w:del>
      <w:r w:rsidRPr="009B0208">
        <w:rPr>
          <w:rFonts w:asciiTheme="minorHAnsi" w:hAnsiTheme="minorHAnsi" w:cstheme="minorHAnsi"/>
          <w:b/>
          <w:color w:val="1F497D"/>
          <w:sz w:val="36"/>
          <w:szCs w:val="36"/>
        </w:rPr>
        <w:t>t</w:t>
      </w:r>
      <w:ins w:id="16" w:author="Iveta Horvatová" w:date="2021-02-15T20:28:00Z">
        <w:r w:rsidR="00152DA2">
          <w:rPr>
            <w:rFonts w:asciiTheme="minorHAnsi" w:hAnsiTheme="minorHAnsi" w:cstheme="minorHAnsi"/>
            <w:b/>
            <w:color w:val="1F497D"/>
            <w:sz w:val="36"/>
            <w:szCs w:val="36"/>
          </w:rPr>
          <w:t>y</w:t>
        </w:r>
      </w:ins>
      <w:r w:rsidRPr="009B0208">
        <w:rPr>
          <w:rFonts w:asciiTheme="minorHAnsi" w:hAnsiTheme="minorHAnsi" w:cstheme="minorHAnsi"/>
          <w:b/>
          <w:color w:val="1F497D"/>
          <w:sz w:val="36"/>
          <w:szCs w:val="36"/>
        </w:rPr>
        <w:t xml:space="preserve"> a oprávnených výdavkov</w:t>
      </w:r>
    </w:p>
    <w:tbl>
      <w:tblPr>
        <w:tblStyle w:val="Mriekatabuky"/>
        <w:tblpPr w:leftFromText="141" w:rightFromText="141" w:vertAnchor="text" w:horzAnchor="margin" w:tblpY="796"/>
        <w:tblW w:w="14601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DB1DC3" w:rsidRPr="00A92579" w14:paraId="4BF868CB" w14:textId="77777777" w:rsidTr="00DB1DC3">
        <w:tc>
          <w:tcPr>
            <w:tcW w:w="14601" w:type="dxa"/>
            <w:shd w:val="clear" w:color="auto" w:fill="A6A6A6" w:themeFill="background1" w:themeFillShade="A6"/>
          </w:tcPr>
          <w:p w14:paraId="1BABDD79" w14:textId="77777777" w:rsidR="00DB1DC3" w:rsidRPr="00A92579" w:rsidRDefault="00DB1DC3" w:rsidP="00DB1DC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A92579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2B5C3882" w14:textId="77777777" w:rsidR="00DB1DC3" w:rsidRPr="00A92579" w:rsidRDefault="00DB1DC3" w:rsidP="00DB1DC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A92579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A92579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A92579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0BF0ACFF" w14:textId="77777777" w:rsidR="00DB1DC3" w:rsidRPr="00A92579" w:rsidRDefault="00DB1DC3" w:rsidP="00DB1DC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A92579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2B2956FB" w14:textId="77777777" w:rsidR="00DB1DC3" w:rsidRPr="00A92579" w:rsidRDefault="00DB1DC3" w:rsidP="00DB1DC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A92579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 má nárok na vrátanie (odpočet) DPH za nadobudnutý a/alebo zhodnotený majetok, ktorý je financovaný z príspevku;</w:t>
            </w:r>
          </w:p>
          <w:p w14:paraId="6BFA9254" w14:textId="77777777" w:rsidR="00DB1DC3" w:rsidRPr="00A92579" w:rsidRDefault="00DB1DC3" w:rsidP="00DB1DC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A92579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lastRenderedPageBreak/>
              <w:t>z prevádzkovania majetku nadobudnutého a/alebo zhodnoteného z poskytnutého príspevku plynú akékoľvek príjmy z ekonomickej činnosti, pričom na účely tejto činnosti sa prevádzkovateľ tohto majetku stáva zdaniteľnou osobou podľa § 3 zákona o DPH</w:t>
            </w:r>
            <w:r w:rsidRPr="00A92579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A92579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06CC94BC" w14:textId="77777777" w:rsidR="00DB1DC3" w:rsidRPr="00A92579" w:rsidRDefault="00DB1DC3" w:rsidP="00DB1DC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71729948" w14:textId="77777777" w:rsidR="00DB1DC3" w:rsidRPr="00A92579" w:rsidRDefault="00DB1DC3" w:rsidP="00DB1DC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A92579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 verejnom obstarávaní a usmerneniami RO pre IROP k procesom verejného obstarávania.</w:t>
            </w:r>
          </w:p>
          <w:p w14:paraId="546F46B5" w14:textId="206D980A" w:rsidR="00DB1DC3" w:rsidRPr="00A92579" w:rsidRDefault="00DB1DC3" w:rsidP="00DB1DC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lang w:val="sk-SK"/>
              </w:rPr>
            </w:pPr>
            <w:r w:rsidRPr="00A92579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ins w:id="19" w:author="Iveta Horvatová" w:date="2021-02-12T22:24:00Z">
              <w:r w:rsidR="009B5779" w:rsidRPr="00A92579">
                <w:rPr>
                  <w:rFonts w:asciiTheme="minorHAnsi" w:hAnsiTheme="minorHAnsi" w:cstheme="minorHAnsi"/>
                  <w:sz w:val="22"/>
                  <w:szCs w:val="22"/>
                  <w:lang w:val="sk-SK"/>
                </w:rPr>
                <w:t xml:space="preserve"> </w:t>
              </w:r>
            </w:ins>
            <w:r w:rsidRPr="00A92579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je povinný zostaviť rozpočet projektu, pričom ako oprávnené výdavky si môže nárokovať len tie, ktoré spadajú do nižšie uvedené</w:t>
            </w:r>
            <w:ins w:id="20" w:author="Iveta Horvatová" w:date="2021-02-15T20:28:00Z">
              <w:r w:rsidR="00152DA2">
                <w:rPr>
                  <w:rFonts w:asciiTheme="minorHAnsi" w:hAnsiTheme="minorHAnsi" w:cstheme="minorHAnsi"/>
                  <w:sz w:val="22"/>
                  <w:szCs w:val="22"/>
                  <w:lang w:val="sk-SK"/>
                </w:rPr>
                <w:t>ho</w:t>
              </w:r>
            </w:ins>
            <w:r w:rsidRPr="00A92579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definičného rámca. Žiadateľ</w:t>
            </w:r>
            <w:ins w:id="21" w:author="Iveta Horvatová" w:date="2021-02-12T22:24:00Z">
              <w:r w:rsidR="009B5779" w:rsidRPr="00A92579">
                <w:rPr>
                  <w:rFonts w:asciiTheme="minorHAnsi" w:hAnsiTheme="minorHAnsi" w:cstheme="minorHAnsi"/>
                  <w:sz w:val="22"/>
                  <w:szCs w:val="22"/>
                  <w:lang w:val="sk-SK"/>
                </w:rPr>
                <w:t xml:space="preserve"> </w:t>
              </w:r>
            </w:ins>
            <w:r w:rsidRPr="00A92579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</w:tc>
      </w:tr>
    </w:tbl>
    <w:p w14:paraId="72CD39E7" w14:textId="364C41D9" w:rsidR="007900C1" w:rsidRPr="009B0208" w:rsidDel="00DB1DC3" w:rsidRDefault="007900C1" w:rsidP="007900C1">
      <w:pPr>
        <w:spacing w:before="120" w:after="120"/>
        <w:jc w:val="center"/>
        <w:rPr>
          <w:del w:id="22" w:author="Iveta Horvatová" w:date="2021-02-12T22:03:00Z"/>
          <w:rFonts w:asciiTheme="minorHAnsi" w:hAnsiTheme="minorHAnsi" w:cstheme="minorHAnsi"/>
          <w:b/>
          <w:color w:val="1F497D"/>
          <w:sz w:val="36"/>
          <w:szCs w:val="36"/>
        </w:rPr>
      </w:pPr>
    </w:p>
    <w:p w14:paraId="46334B07" w14:textId="77777777" w:rsidR="007900C1" w:rsidRPr="009B0208" w:rsidRDefault="007900C1" w:rsidP="007900C1">
      <w:pPr>
        <w:rPr>
          <w:rFonts w:asciiTheme="minorHAnsi" w:hAnsiTheme="minorHAnsi" w:cstheme="minorHAnsi"/>
          <w:b/>
          <w:sz w:val="28"/>
        </w:rPr>
      </w:pPr>
    </w:p>
    <w:p w14:paraId="38D22BFA" w14:textId="77777777" w:rsidR="007900C1" w:rsidRPr="009B0208" w:rsidRDefault="007900C1" w:rsidP="007900C1">
      <w:pPr>
        <w:rPr>
          <w:rFonts w:asciiTheme="minorHAnsi" w:eastAsia="Calibri" w:hAnsiTheme="minorHAnsi" w:cstheme="minorHAnsi"/>
          <w:b/>
          <w:smallCaps/>
          <w:sz w:val="20"/>
        </w:rPr>
      </w:pPr>
    </w:p>
    <w:p w14:paraId="71EDE6E4" w14:textId="77777777" w:rsidR="007900C1" w:rsidRPr="009B0208" w:rsidRDefault="007900C1" w:rsidP="007900C1">
      <w:pPr>
        <w:spacing w:before="120" w:after="120"/>
        <w:ind w:left="3540" w:firstLine="708"/>
        <w:jc w:val="center"/>
        <w:rPr>
          <w:rFonts w:asciiTheme="minorHAnsi" w:hAnsiTheme="minorHAnsi" w:cstheme="minorHAnsi"/>
          <w:sz w:val="20"/>
        </w:rPr>
        <w:sectPr w:rsidR="007900C1" w:rsidRPr="009B0208" w:rsidSect="00DB1DC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1417" w:right="709" w:bottom="1417" w:left="1417" w:header="0" w:footer="708" w:gutter="0"/>
          <w:cols w:space="708"/>
          <w:titlePg/>
          <w:docGrid w:linePitch="360"/>
          <w:sectPrChange w:id="37" w:author="Iveta Horvatová" w:date="2021-02-12T22:02:00Z">
            <w:sectPr w:rsidR="007900C1" w:rsidRPr="009B0208" w:rsidSect="00DB1DC3">
              <w:pgSz w:w="11906" w:h="16838" w:orient="portrait"/>
              <w:pgMar w:top="709" w:right="1417" w:bottom="1417" w:left="1417" w:header="0" w:footer="708" w:gutter="0"/>
            </w:sectPr>
          </w:sectPrChange>
        </w:sectPr>
      </w:pPr>
    </w:p>
    <w:p w14:paraId="4EBFA732" w14:textId="102111B2" w:rsidR="007900C1" w:rsidRPr="009B0208" w:rsidDel="00DB1DC3" w:rsidRDefault="007900C1" w:rsidP="007900C1">
      <w:pPr>
        <w:ind w:left="-426"/>
        <w:jc w:val="both"/>
        <w:rPr>
          <w:del w:id="38" w:author="Iveta Horvatová" w:date="2021-02-12T22:04:00Z"/>
          <w:rFonts w:asciiTheme="minorHAnsi" w:hAnsiTheme="minorHAnsi" w:cstheme="minorHAnsi"/>
        </w:rPr>
      </w:pPr>
    </w:p>
    <w:p w14:paraId="297E186F" w14:textId="600E3D78" w:rsidR="00D80A8E" w:rsidRPr="009B0208" w:rsidDel="00DB1DC3" w:rsidRDefault="00D80A8E" w:rsidP="007900C1">
      <w:pPr>
        <w:ind w:left="-426"/>
        <w:jc w:val="both"/>
        <w:rPr>
          <w:del w:id="39" w:author="Iveta Horvatová" w:date="2021-02-12T22:04:00Z"/>
          <w:rFonts w:asciiTheme="minorHAnsi" w:hAnsiTheme="minorHAnsi" w:cstheme="minorHAnsi"/>
        </w:rPr>
      </w:pPr>
    </w:p>
    <w:p w14:paraId="3AB4A319" w14:textId="5793E2D9" w:rsidR="007900C1" w:rsidRPr="009B0208" w:rsidDel="00DB1DC3" w:rsidRDefault="007900C1" w:rsidP="007900C1">
      <w:pPr>
        <w:ind w:left="-426"/>
        <w:jc w:val="both"/>
        <w:rPr>
          <w:del w:id="40" w:author="Iveta Horvatová" w:date="2021-02-12T22:04:00Z"/>
          <w:rFonts w:asciiTheme="minorHAnsi" w:hAnsiTheme="minorHAnsi" w:cstheme="minorHAnsi"/>
        </w:rPr>
      </w:pPr>
    </w:p>
    <w:p w14:paraId="3EE1C5CE" w14:textId="2DE088AC" w:rsidR="00856D01" w:rsidRPr="009B0208" w:rsidDel="00DB1DC3" w:rsidRDefault="00856D01" w:rsidP="00D80A8E">
      <w:pPr>
        <w:ind w:left="-284"/>
        <w:jc w:val="both"/>
        <w:rPr>
          <w:del w:id="41" w:author="Iveta Horvatová" w:date="2021-02-12T22:04:00Z"/>
          <w:rFonts w:asciiTheme="minorHAnsi" w:hAnsiTheme="minorHAnsi" w:cstheme="minorHAnsi"/>
        </w:rPr>
      </w:pPr>
    </w:p>
    <w:p w14:paraId="766E53DD" w14:textId="1026574E" w:rsidR="00856D01" w:rsidRPr="009B0208" w:rsidDel="00DB1DC3" w:rsidRDefault="00856D01" w:rsidP="00D80A8E">
      <w:pPr>
        <w:ind w:left="-284"/>
        <w:jc w:val="both"/>
        <w:rPr>
          <w:del w:id="42" w:author="Iveta Horvatová" w:date="2021-02-12T22:04:00Z"/>
          <w:rFonts w:asciiTheme="minorHAnsi" w:hAnsiTheme="minorHAnsi" w:cstheme="minorHAnsi"/>
          <w:i/>
          <w:highlight w:val="yellow"/>
        </w:rPr>
        <w:sectPr w:rsidR="00856D01" w:rsidRPr="009B0208" w:rsidDel="00DB1DC3" w:rsidSect="00D37BAE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6838" w:h="11906" w:orient="landscape"/>
          <w:pgMar w:top="1417" w:right="1417" w:bottom="1417" w:left="1417" w:header="284" w:footer="708" w:gutter="0"/>
          <w:cols w:space="708"/>
          <w:docGrid w:linePitch="360"/>
        </w:sectPr>
      </w:pPr>
    </w:p>
    <w:tbl>
      <w:tblPr>
        <w:tblStyle w:val="Deloittetable21"/>
        <w:tblW w:w="14710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6063"/>
        <w:gridCol w:w="8647"/>
        <w:tblGridChange w:id="43">
          <w:tblGrid>
            <w:gridCol w:w="1114"/>
            <w:gridCol w:w="4949"/>
            <w:gridCol w:w="1114"/>
            <w:gridCol w:w="7533"/>
            <w:gridCol w:w="1114"/>
          </w:tblGrid>
        </w:tblGridChange>
      </w:tblGrid>
      <w:tr w:rsidR="00856D01" w:rsidRPr="009B0208" w14:paraId="2D4C5FFD" w14:textId="77777777" w:rsidTr="001145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019431EF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>Špecifický cieľ 5.1.1 - Zvýšenie zamestnanosti na miestnej úrovni podporou podnikania a inovácii</w:t>
            </w:r>
          </w:p>
        </w:tc>
      </w:tr>
      <w:tr w:rsidR="00856D01" w:rsidRPr="009B0208" w14:paraId="56225967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660B2F4C" w14:textId="77777777" w:rsidR="00856D01" w:rsidRPr="009B0208" w:rsidRDefault="00856D01" w:rsidP="00773273">
            <w:pPr>
              <w:spacing w:before="40" w:after="40"/>
              <w:ind w:left="927" w:right="85" w:hanging="84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Aktivita: 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ab/>
              <w:t>A. Zakladanie nových a podpora existujúcich mikro a malých podnikov, samostatne  zárobkovo činných osôb, družstiev</w:t>
            </w:r>
          </w:p>
        </w:tc>
      </w:tr>
      <w:tr w:rsidR="00856D01" w:rsidRPr="009B0208" w14:paraId="0AD77C0A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ECC9E07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A1 Podpora podnikania a inovácií</w:t>
            </w:r>
          </w:p>
        </w:tc>
      </w:tr>
      <w:tr w:rsidR="00856D01" w:rsidRPr="009B0208" w14:paraId="1096A659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07BE4B1A" w14:textId="77777777" w:rsidR="00856D01" w:rsidRPr="009B0208" w:rsidRDefault="00856D01" w:rsidP="00773273">
            <w:pPr>
              <w:spacing w:before="40" w:after="40"/>
              <w:ind w:lef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2A53D227" w14:textId="77777777" w:rsidR="00856D01" w:rsidRPr="00152DA2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152DA2">
              <w:rPr>
                <w:rFonts w:asciiTheme="minorHAnsi" w:hAnsiTheme="minorHAnsi" w:cstheme="minorHAnsi"/>
                <w:color w:val="FFFFFF" w:themeColor="background1"/>
              </w:rPr>
              <w:t>obstaranie</w:t>
            </w:r>
            <w:r w:rsidR="00E97118"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r w:rsidRPr="00152DA2">
              <w:rPr>
                <w:rFonts w:asciiTheme="minorHAnsi" w:hAnsiTheme="minorHAnsi" w:cstheme="minorHAnsi"/>
                <w:color w:val="FFFFFF" w:themeColor="background1"/>
              </w:rPr>
              <w:t>hmotného</w:t>
            </w:r>
            <w:r w:rsidR="00E97118"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r w:rsidRPr="00152DA2">
              <w:rPr>
                <w:rFonts w:asciiTheme="minorHAnsi" w:hAnsiTheme="minorHAnsi" w:cstheme="minorHAnsi"/>
                <w:color w:val="FFFFFF" w:themeColor="background1"/>
              </w:rPr>
              <w:t>majetku pre účely</w:t>
            </w:r>
            <w:r w:rsidR="00E97118"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r w:rsidRPr="00152DA2">
              <w:rPr>
                <w:rFonts w:asciiTheme="minorHAnsi" w:hAnsiTheme="minorHAnsi" w:cstheme="minorHAnsi"/>
                <w:color w:val="FFFFFF" w:themeColor="background1"/>
              </w:rPr>
              <w:t>tvorby</w:t>
            </w:r>
            <w:r w:rsidR="00E97118"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r w:rsidRPr="00152DA2">
              <w:rPr>
                <w:rFonts w:asciiTheme="minorHAnsi" w:hAnsiTheme="minorHAnsi" w:cstheme="minorHAnsi"/>
                <w:color w:val="FFFFFF" w:themeColor="background1"/>
              </w:rPr>
              <w:t>pracovných</w:t>
            </w:r>
            <w:r w:rsidR="00E97118"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r w:rsidRPr="00152DA2">
              <w:rPr>
                <w:rFonts w:asciiTheme="minorHAnsi" w:hAnsiTheme="minorHAnsi" w:cstheme="minorHAnsi"/>
                <w:color w:val="FFFFFF" w:themeColor="background1"/>
              </w:rPr>
              <w:t>miest,</w:t>
            </w:r>
          </w:p>
          <w:p w14:paraId="6CB1F45D" w14:textId="51F8C78F" w:rsidR="00856D01" w:rsidRPr="00152DA2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152DA2">
              <w:rPr>
                <w:rFonts w:asciiTheme="minorHAnsi" w:hAnsiTheme="minorHAnsi" w:cstheme="minorHAnsi"/>
                <w:color w:val="FFFFFF" w:themeColor="background1"/>
              </w:rPr>
              <w:t>nutné</w:t>
            </w:r>
            <w:r w:rsidR="00E97118"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r w:rsidRPr="00152DA2">
              <w:rPr>
                <w:rFonts w:asciiTheme="minorHAnsi" w:hAnsiTheme="minorHAnsi" w:cstheme="minorHAnsi"/>
                <w:color w:val="FFFFFF" w:themeColor="background1"/>
              </w:rPr>
              <w:t>stavebno</w:t>
            </w:r>
            <w:ins w:id="44" w:author="Iveta Horvatová" w:date="2021-02-12T22:35:00Z">
              <w:r w:rsidR="006C7EC4" w:rsidRPr="00152DA2">
                <w:rPr>
                  <w:rFonts w:asciiTheme="minorHAnsi" w:hAnsiTheme="minorHAnsi" w:cstheme="minorHAnsi"/>
                  <w:color w:val="FFFFFF" w:themeColor="background1"/>
                </w:rPr>
                <w:t>-</w:t>
              </w:r>
            </w:ins>
            <w:r w:rsidRPr="00152DA2">
              <w:rPr>
                <w:rFonts w:asciiTheme="minorHAnsi" w:hAnsiTheme="minorHAnsi" w:cstheme="minorHAnsi"/>
                <w:color w:val="FFFFFF" w:themeColor="background1"/>
              </w:rPr>
              <w:t>technické</w:t>
            </w:r>
            <w:ins w:id="45" w:author="Iveta Horvatová" w:date="2021-02-15T20:31:00Z">
              <w:r w:rsidR="00152DA2">
                <w:rPr>
                  <w:rFonts w:asciiTheme="minorHAnsi" w:hAnsiTheme="minorHAnsi" w:cstheme="minorHAnsi"/>
                  <w:color w:val="FFFFFF" w:themeColor="background1"/>
                  <w:lang w:val="sk-SK"/>
                </w:rPr>
                <w:t xml:space="preserve"> </w:t>
              </w:r>
            </w:ins>
            <w:del w:id="46" w:author="Iveta Horvatová" w:date="2021-02-12T22:36:00Z">
              <w:r w:rsidR="00E97118" w:rsidRPr="00152DA2" w:rsidDel="006C7EC4">
                <w:rPr>
                  <w:rFonts w:asciiTheme="minorHAnsi" w:hAnsiTheme="minorHAnsi" w:cstheme="minorHAnsi"/>
                  <w:color w:val="FFFFFF" w:themeColor="background1"/>
                </w:rPr>
                <w:delText xml:space="preserve"> </w:delText>
              </w:r>
            </w:del>
            <w:r w:rsidRPr="00152DA2">
              <w:rPr>
                <w:rFonts w:asciiTheme="minorHAnsi" w:hAnsiTheme="minorHAnsi" w:cstheme="minorHAnsi"/>
                <w:color w:val="FFFFFF" w:themeColor="background1"/>
              </w:rPr>
              <w:t>úpravy</w:t>
            </w:r>
            <w:r w:rsidR="00E97118"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r w:rsidRPr="00152DA2">
              <w:rPr>
                <w:rFonts w:asciiTheme="minorHAnsi" w:hAnsiTheme="minorHAnsi" w:cstheme="minorHAnsi"/>
                <w:color w:val="FFFFFF" w:themeColor="background1"/>
              </w:rPr>
              <w:t>budov</w:t>
            </w:r>
            <w:r w:rsidR="00E97118"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r w:rsidRPr="00152DA2">
              <w:rPr>
                <w:rFonts w:asciiTheme="minorHAnsi" w:hAnsiTheme="minorHAnsi" w:cstheme="minorHAnsi"/>
                <w:color w:val="FFFFFF" w:themeColor="background1"/>
              </w:rPr>
              <w:t>spojené</w:t>
            </w:r>
            <w:r w:rsidR="00E97118"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r w:rsidRPr="00152DA2">
              <w:rPr>
                <w:rFonts w:asciiTheme="minorHAnsi" w:hAnsiTheme="minorHAnsi" w:cstheme="minorHAnsi"/>
                <w:color w:val="FFFFFF" w:themeColor="background1"/>
              </w:rPr>
              <w:t>s umiestnením</w:t>
            </w:r>
            <w:r w:rsidR="00E97118"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r w:rsidRPr="00152DA2">
              <w:rPr>
                <w:rFonts w:asciiTheme="minorHAnsi" w:hAnsiTheme="minorHAnsi" w:cstheme="minorHAnsi"/>
                <w:color w:val="FFFFFF" w:themeColor="background1"/>
              </w:rPr>
              <w:t>obstaranej</w:t>
            </w:r>
            <w:r w:rsidR="00E97118"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r w:rsidRPr="00152DA2">
              <w:rPr>
                <w:rFonts w:asciiTheme="minorHAnsi" w:hAnsiTheme="minorHAnsi" w:cstheme="minorHAnsi"/>
                <w:color w:val="FFFFFF" w:themeColor="background1"/>
              </w:rPr>
              <w:t>technológie a/alebo s poskytovaním</w:t>
            </w:r>
            <w:r w:rsidR="00E97118"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r w:rsidRPr="00152DA2">
              <w:rPr>
                <w:rFonts w:asciiTheme="minorHAnsi" w:hAnsiTheme="minorHAnsi" w:cstheme="minorHAnsi"/>
                <w:color w:val="FFFFFF" w:themeColor="background1"/>
              </w:rPr>
              <w:t>nových</w:t>
            </w:r>
            <w:r w:rsidR="00E97118"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r w:rsidRPr="00152DA2">
              <w:rPr>
                <w:rFonts w:asciiTheme="minorHAnsi" w:hAnsiTheme="minorHAnsi" w:cstheme="minorHAnsi"/>
                <w:color w:val="FFFFFF" w:themeColor="background1"/>
              </w:rPr>
              <w:t>služieb,</w:t>
            </w:r>
          </w:p>
          <w:p w14:paraId="01F87798" w14:textId="77777777" w:rsidR="00856D01" w:rsidRPr="00152DA2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152DA2">
              <w:rPr>
                <w:rFonts w:asciiTheme="minorHAnsi" w:hAnsiTheme="minorHAnsi" w:cstheme="minorHAnsi"/>
                <w:color w:val="FFFFFF" w:themeColor="background1"/>
              </w:rPr>
              <w:t>podpora</w:t>
            </w:r>
            <w:r w:rsidR="00E97118"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r w:rsidRPr="00152DA2">
              <w:rPr>
                <w:rFonts w:asciiTheme="minorHAnsi" w:hAnsiTheme="minorHAnsi" w:cstheme="minorHAnsi"/>
                <w:color w:val="FFFFFF" w:themeColor="background1"/>
              </w:rPr>
              <w:t>marketingových</w:t>
            </w:r>
            <w:r w:rsidR="00E97118"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r w:rsidRPr="00152DA2">
              <w:rPr>
                <w:rFonts w:asciiTheme="minorHAnsi" w:hAnsiTheme="minorHAnsi" w:cstheme="minorHAnsi"/>
                <w:color w:val="FFFFFF" w:themeColor="background1"/>
              </w:rPr>
              <w:t>aktivít,</w:t>
            </w:r>
          </w:p>
          <w:p w14:paraId="3410B399" w14:textId="77777777" w:rsidR="000950EA" w:rsidRPr="00152DA2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152DA2">
              <w:rPr>
                <w:rFonts w:asciiTheme="minorHAnsi" w:hAnsiTheme="minorHAnsi" w:cstheme="minorHAnsi"/>
                <w:color w:val="FFFFFF" w:themeColor="background1"/>
              </w:rPr>
              <w:t>podpora</w:t>
            </w:r>
            <w:r w:rsidR="00E97118"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r w:rsidRPr="00152DA2">
              <w:rPr>
                <w:rFonts w:asciiTheme="minorHAnsi" w:hAnsiTheme="minorHAnsi" w:cstheme="minorHAnsi"/>
                <w:color w:val="FFFFFF" w:themeColor="background1"/>
              </w:rPr>
              <w:t>miestnych</w:t>
            </w:r>
            <w:r w:rsidR="00E97118"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r w:rsidRPr="00152DA2">
              <w:rPr>
                <w:rFonts w:asciiTheme="minorHAnsi" w:hAnsiTheme="minorHAnsi" w:cstheme="minorHAnsi"/>
                <w:color w:val="FFFFFF" w:themeColor="background1"/>
              </w:rPr>
              <w:t>produkčno-spotrebiteľských</w:t>
            </w:r>
            <w:r w:rsidR="00E97118"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r w:rsidRPr="00152DA2">
              <w:rPr>
                <w:rFonts w:asciiTheme="minorHAnsi" w:hAnsiTheme="minorHAnsi" w:cstheme="minorHAnsi"/>
                <w:color w:val="FFFFFF" w:themeColor="background1"/>
              </w:rPr>
              <w:t>reťazcov, sieťovanie</w:t>
            </w:r>
            <w:r w:rsidR="00E97118"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r w:rsidRPr="00152DA2">
              <w:rPr>
                <w:rFonts w:asciiTheme="minorHAnsi" w:hAnsiTheme="minorHAnsi" w:cstheme="minorHAnsi"/>
                <w:color w:val="FFFFFF" w:themeColor="background1"/>
              </w:rPr>
              <w:t>na</w:t>
            </w:r>
            <w:r w:rsidR="00E97118"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r w:rsidRPr="00152DA2">
              <w:rPr>
                <w:rFonts w:asciiTheme="minorHAnsi" w:hAnsiTheme="minorHAnsi" w:cstheme="minorHAnsi"/>
                <w:color w:val="FFFFFF" w:themeColor="background1"/>
              </w:rPr>
              <w:t>úrovni</w:t>
            </w:r>
            <w:r w:rsidR="00E97118"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r w:rsidRPr="00152DA2">
              <w:rPr>
                <w:rFonts w:asciiTheme="minorHAnsi" w:hAnsiTheme="minorHAnsi" w:cstheme="minorHAnsi"/>
                <w:color w:val="FFFFFF" w:themeColor="background1"/>
              </w:rPr>
              <w:t>miestnej</w:t>
            </w:r>
            <w:r w:rsidR="00E97118"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r w:rsidRPr="00152DA2">
              <w:rPr>
                <w:rFonts w:asciiTheme="minorHAnsi" w:hAnsiTheme="minorHAnsi" w:cstheme="minorHAnsi"/>
                <w:color w:val="FFFFFF" w:themeColor="background1"/>
              </w:rPr>
              <w:t>ekonomiky a výmena</w:t>
            </w:r>
            <w:r w:rsidR="00E97118"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r w:rsidRPr="00152DA2">
              <w:rPr>
                <w:rFonts w:asciiTheme="minorHAnsi" w:hAnsiTheme="minorHAnsi" w:cstheme="minorHAnsi"/>
                <w:color w:val="FFFFFF" w:themeColor="background1"/>
              </w:rPr>
              <w:t>skúseností</w:t>
            </w:r>
            <w:r w:rsidR="000950EA" w:rsidRPr="00152DA2">
              <w:rPr>
                <w:rFonts w:asciiTheme="minorHAnsi" w:hAnsiTheme="minorHAnsi" w:cstheme="minorHAnsi"/>
                <w:color w:val="FFFFFF" w:themeColor="background1"/>
              </w:rPr>
              <w:t>.</w:t>
            </w:r>
          </w:p>
          <w:p w14:paraId="7FC6C2F5" w14:textId="77777777" w:rsidR="000950EA" w:rsidRDefault="000950EA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073221B3" w14:textId="77777777" w:rsidR="000950EA" w:rsidRDefault="000950EA" w:rsidP="00773273">
            <w:pPr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Podpora je </w:t>
            </w:r>
            <w:r w:rsidR="00E10467">
              <w:rPr>
                <w:rFonts w:asciiTheme="minorHAnsi" w:hAnsiTheme="minorHAnsi" w:cstheme="minorHAnsi"/>
                <w:color w:val="FFFFFF" w:themeColor="background1"/>
                <w:lang w:val="sk-SK"/>
              </w:rPr>
              <w:t>na všetky oblasti ekonomických činností na území MAS, s </w:t>
            </w:r>
            <w:r w:rsidR="00D30727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výnimkou</w:t>
            </w:r>
            <w:r w:rsidR="00E10467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nasledovných (</w:t>
            </w: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>definovan</w:t>
            </w:r>
            <w:r w:rsidR="00E10467">
              <w:rPr>
                <w:rFonts w:asciiTheme="minorHAnsi" w:hAnsiTheme="minorHAnsi" w:cstheme="minorHAnsi"/>
                <w:color w:val="FFFFFF" w:themeColor="background1"/>
                <w:lang w:val="sk-SK"/>
              </w:rPr>
              <w:t>ých</w:t>
            </w: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podľa štatistickej klasifikácie SK NACE, rev. 2):</w:t>
            </w:r>
          </w:p>
          <w:p w14:paraId="29438AB3" w14:textId="77777777" w:rsidR="00F64E2F" w:rsidRDefault="00F64E2F" w:rsidP="006C7EC4">
            <w:pPr>
              <w:spacing w:after="40"/>
              <w:ind w:left="255"/>
              <w:jc w:val="center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1F2CB11F" w14:textId="52CFF58E" w:rsidR="00F64E2F" w:rsidRPr="00152DA2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  <w:rPrChange w:id="47" w:author="Iveta Horvatová" w:date="2021-02-15T20:31:00Z">
                  <w:rPr>
                    <w:rFonts w:asciiTheme="minorHAnsi" w:hAnsiTheme="minorHAnsi" w:cstheme="minorHAnsi"/>
                    <w:color w:val="FFFFFF" w:themeColor="background1"/>
                    <w:sz w:val="22"/>
                    <w:lang w:val="sk-SK"/>
                  </w:rPr>
                </w:rPrChange>
              </w:rPr>
            </w:pPr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 A – Poľnohospodárstvo, lesníctvo a rybolov – celá</w:t>
            </w:r>
            <w:r w:rsidR="00E97118"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</w:t>
            </w:r>
            <w:r w:rsidR="00E97118"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neoprávnená</w:t>
            </w:r>
          </w:p>
          <w:p w14:paraId="1093BFAA" w14:textId="79AE37A8" w:rsidR="00F64E2F" w:rsidRPr="00152DA2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  <w:rPrChange w:id="48" w:author="Iveta Horvatová" w:date="2021-02-15T20:31:00Z">
                  <w:rPr>
                    <w:rFonts w:asciiTheme="minorHAnsi" w:hAnsiTheme="minorHAnsi" w:cstheme="minorHAnsi"/>
                    <w:color w:val="FFFFFF" w:themeColor="background1"/>
                    <w:sz w:val="22"/>
                    <w:lang w:val="sk-SK"/>
                  </w:rPr>
                </w:rPrChange>
              </w:rPr>
            </w:pPr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 B – Ťažba a dobývanie – neoprávnené</w:t>
            </w:r>
            <w:r w:rsidR="00E97118"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sú</w:t>
            </w:r>
            <w:r w:rsidR="00E97118"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nasledovné</w:t>
            </w:r>
            <w:r w:rsidR="00E97118"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divízie</w:t>
            </w:r>
          </w:p>
          <w:p w14:paraId="0F2CA897" w14:textId="500CA059" w:rsidR="00F64E2F" w:rsidRPr="00152DA2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  <w:rPrChange w:id="49" w:author="Iveta Horvatová" w:date="2021-02-15T20:31:00Z">
                  <w:rPr>
                    <w:rFonts w:asciiTheme="minorHAnsi" w:hAnsiTheme="minorHAnsi" w:cstheme="minorHAnsi"/>
                    <w:color w:val="FFFFFF" w:themeColor="background1"/>
                    <w:sz w:val="22"/>
                    <w:lang w:val="sk-SK"/>
                  </w:rPr>
                </w:rPrChange>
              </w:rPr>
            </w:pPr>
            <w:r w:rsidRPr="00152DA2">
              <w:rPr>
                <w:rFonts w:asciiTheme="minorHAnsi" w:hAnsiTheme="minorHAnsi" w:cstheme="minorHAnsi"/>
                <w:color w:val="FFFFFF" w:themeColor="background1"/>
              </w:rPr>
              <w:t>Divízia 05 – Ťažba</w:t>
            </w:r>
            <w:ins w:id="50" w:author="Iveta Horvatová" w:date="2021-02-15T20:32:00Z">
              <w:r w:rsidR="00152DA2">
                <w:rPr>
                  <w:rFonts w:asciiTheme="minorHAnsi" w:hAnsiTheme="minorHAnsi" w:cstheme="minorHAnsi"/>
                  <w:color w:val="FFFFFF" w:themeColor="background1"/>
                  <w:lang w:val="sk-SK"/>
                </w:rPr>
                <w:t xml:space="preserve"> </w:t>
              </w:r>
            </w:ins>
            <w:r w:rsidRPr="00152DA2">
              <w:rPr>
                <w:rFonts w:asciiTheme="minorHAnsi" w:hAnsiTheme="minorHAnsi" w:cstheme="minorHAnsi"/>
                <w:color w:val="FFFFFF" w:themeColor="background1"/>
              </w:rPr>
              <w:t>uhlia a lignitu</w:t>
            </w:r>
          </w:p>
          <w:p w14:paraId="3F4C5570" w14:textId="77777777" w:rsidR="00F64E2F" w:rsidRPr="00152DA2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  <w:rPrChange w:id="51" w:author="Iveta Horvatová" w:date="2021-02-15T20:31:00Z">
                  <w:rPr>
                    <w:rFonts w:asciiTheme="minorHAnsi" w:hAnsiTheme="minorHAnsi" w:cstheme="minorHAnsi"/>
                    <w:color w:val="FFFFFF" w:themeColor="background1"/>
                    <w:sz w:val="22"/>
                    <w:lang w:val="sk-SK"/>
                  </w:rPr>
                </w:rPrChange>
              </w:rPr>
            </w:pPr>
            <w:r w:rsidRPr="00152DA2">
              <w:rPr>
                <w:rFonts w:asciiTheme="minorHAnsi" w:hAnsiTheme="minorHAnsi" w:cstheme="minorHAnsi"/>
                <w:color w:val="FFFFFF" w:themeColor="background1"/>
              </w:rPr>
              <w:t>Divízia 06 – Ťažba ropy a zemného</w:t>
            </w:r>
            <w:r w:rsidR="00E97118"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r w:rsidRPr="00152DA2">
              <w:rPr>
                <w:rFonts w:asciiTheme="minorHAnsi" w:hAnsiTheme="minorHAnsi" w:cstheme="minorHAnsi"/>
                <w:color w:val="FFFFFF" w:themeColor="background1"/>
              </w:rPr>
              <w:t>plynu</w:t>
            </w:r>
          </w:p>
          <w:p w14:paraId="6E768672" w14:textId="77777777" w:rsidR="00F64E2F" w:rsidRPr="00152DA2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  <w:rPrChange w:id="52" w:author="Iveta Horvatová" w:date="2021-02-15T20:31:00Z">
                  <w:rPr>
                    <w:rFonts w:asciiTheme="minorHAnsi" w:hAnsiTheme="minorHAnsi" w:cstheme="minorHAnsi"/>
                    <w:color w:val="FFFFFF" w:themeColor="background1"/>
                    <w:sz w:val="22"/>
                    <w:lang w:val="sk-SK"/>
                  </w:rPr>
                </w:rPrChange>
              </w:rPr>
            </w:pPr>
            <w:r w:rsidRPr="00152DA2">
              <w:rPr>
                <w:rFonts w:asciiTheme="minorHAnsi" w:hAnsiTheme="minorHAnsi" w:cstheme="minorHAnsi"/>
                <w:color w:val="FFFFFF" w:themeColor="background1"/>
              </w:rPr>
              <w:t>Divízia 07 – Dobývanie</w:t>
            </w:r>
            <w:r w:rsidR="00E97118"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r w:rsidRPr="00152DA2">
              <w:rPr>
                <w:rFonts w:asciiTheme="minorHAnsi" w:hAnsiTheme="minorHAnsi" w:cstheme="minorHAnsi"/>
                <w:color w:val="FFFFFF" w:themeColor="background1"/>
              </w:rPr>
              <w:t>kovových</w:t>
            </w:r>
            <w:r w:rsidR="00E97118"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r w:rsidRPr="00152DA2">
              <w:rPr>
                <w:rFonts w:asciiTheme="minorHAnsi" w:hAnsiTheme="minorHAnsi" w:cstheme="minorHAnsi"/>
                <w:color w:val="FFFFFF" w:themeColor="background1"/>
              </w:rPr>
              <w:t>rúd</w:t>
            </w:r>
          </w:p>
          <w:p w14:paraId="5410BEAC" w14:textId="77777777" w:rsidR="00F64E2F" w:rsidRPr="00152DA2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  <w:rPrChange w:id="53" w:author="Iveta Horvatová" w:date="2021-02-15T20:31:00Z">
                  <w:rPr>
                    <w:rFonts w:asciiTheme="minorHAnsi" w:hAnsiTheme="minorHAnsi" w:cstheme="minorHAnsi"/>
                    <w:color w:val="FFFFFF" w:themeColor="background1"/>
                    <w:sz w:val="22"/>
                    <w:lang w:val="sk-SK"/>
                  </w:rPr>
                </w:rPrChange>
              </w:rPr>
            </w:pPr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 C – Priemyselná</w:t>
            </w:r>
            <w:r w:rsidR="00E97118"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 </w:t>
            </w:r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výroba – neoprávnené</w:t>
            </w:r>
            <w:r w:rsidR="00E97118"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sú</w:t>
            </w:r>
            <w:r w:rsidR="00E97118"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nasledovné</w:t>
            </w:r>
            <w:r w:rsidR="00E97118"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divízie</w:t>
            </w:r>
          </w:p>
          <w:p w14:paraId="216F9EAF" w14:textId="23C92DE1" w:rsidR="00F64E2F" w:rsidRPr="00152DA2" w:rsidDel="00A83CB5" w:rsidRDefault="00F64E2F" w:rsidP="00F64E2F">
            <w:pPr>
              <w:spacing w:after="40"/>
              <w:ind w:left="255"/>
              <w:rPr>
                <w:del w:id="54" w:author="Iveta Horvatová" w:date="2021-02-12T22:25:00Z"/>
                <w:rFonts w:asciiTheme="minorHAnsi" w:hAnsiTheme="minorHAnsi" w:cstheme="minorHAnsi"/>
                <w:color w:val="FFFFFF" w:themeColor="background1"/>
                <w:lang w:val="sk-SK"/>
                <w:rPrChange w:id="55" w:author="Iveta Horvatová" w:date="2021-02-15T20:31:00Z">
                  <w:rPr>
                    <w:del w:id="56" w:author="Iveta Horvatová" w:date="2021-02-12T22:25:00Z"/>
                    <w:rFonts w:asciiTheme="minorHAnsi" w:hAnsiTheme="minorHAnsi" w:cstheme="minorHAnsi"/>
                    <w:color w:val="FFFFFF" w:themeColor="background1"/>
                    <w:sz w:val="22"/>
                    <w:lang w:val="sk-SK"/>
                  </w:rPr>
                </w:rPrChange>
              </w:rPr>
            </w:pPr>
            <w:del w:id="57" w:author="Iveta Horvatová" w:date="2021-02-12T22:25:00Z">
              <w:r w:rsidRPr="00152DA2" w:rsidDel="00A83CB5">
                <w:rPr>
                  <w:rFonts w:asciiTheme="minorHAnsi" w:hAnsiTheme="minorHAnsi" w:cstheme="minorHAnsi"/>
                  <w:color w:val="FFFFFF" w:themeColor="background1"/>
                </w:rPr>
                <w:delText>Divízia 10 – Výroba</w:delText>
              </w:r>
              <w:r w:rsidR="00E97118" w:rsidRPr="00152DA2" w:rsidDel="00A83CB5">
                <w:rPr>
                  <w:rFonts w:asciiTheme="minorHAnsi" w:hAnsiTheme="minorHAnsi" w:cstheme="minorHAnsi"/>
                  <w:color w:val="FFFFFF" w:themeColor="background1"/>
                </w:rPr>
                <w:delText xml:space="preserve"> </w:delText>
              </w:r>
              <w:r w:rsidRPr="00152DA2" w:rsidDel="00A83CB5">
                <w:rPr>
                  <w:rFonts w:asciiTheme="minorHAnsi" w:hAnsiTheme="minorHAnsi" w:cstheme="minorHAnsi"/>
                  <w:color w:val="FFFFFF" w:themeColor="background1"/>
                </w:rPr>
                <w:delText>potravín</w:delText>
              </w:r>
            </w:del>
          </w:p>
          <w:p w14:paraId="52275D04" w14:textId="2A47A4CE" w:rsidR="00F64E2F" w:rsidRPr="00152DA2" w:rsidDel="00A83CB5" w:rsidRDefault="00F64E2F" w:rsidP="00F64E2F">
            <w:pPr>
              <w:spacing w:after="40"/>
              <w:ind w:left="255"/>
              <w:rPr>
                <w:del w:id="58" w:author="Iveta Horvatová" w:date="2021-02-12T22:25:00Z"/>
                <w:rFonts w:asciiTheme="minorHAnsi" w:hAnsiTheme="minorHAnsi" w:cstheme="minorHAnsi"/>
                <w:color w:val="FFFFFF" w:themeColor="background1"/>
                <w:lang w:val="sk-SK"/>
                <w:rPrChange w:id="59" w:author="Iveta Horvatová" w:date="2021-02-15T20:31:00Z">
                  <w:rPr>
                    <w:del w:id="60" w:author="Iveta Horvatová" w:date="2021-02-12T22:25:00Z"/>
                    <w:rFonts w:asciiTheme="minorHAnsi" w:hAnsiTheme="minorHAnsi" w:cstheme="minorHAnsi"/>
                    <w:color w:val="FFFFFF" w:themeColor="background1"/>
                    <w:sz w:val="22"/>
                    <w:lang w:val="sk-SK"/>
                  </w:rPr>
                </w:rPrChange>
              </w:rPr>
            </w:pPr>
            <w:del w:id="61" w:author="Iveta Horvatová" w:date="2021-02-12T22:25:00Z">
              <w:r w:rsidRPr="00152DA2" w:rsidDel="00A83CB5">
                <w:rPr>
                  <w:rFonts w:asciiTheme="minorHAnsi" w:hAnsiTheme="minorHAnsi" w:cstheme="minorHAnsi"/>
                  <w:color w:val="FFFFFF" w:themeColor="background1"/>
                </w:rPr>
                <w:delText>Divízia 11 – Výroba</w:delText>
              </w:r>
              <w:r w:rsidR="00E97118" w:rsidRPr="00152DA2" w:rsidDel="00A83CB5">
                <w:rPr>
                  <w:rFonts w:asciiTheme="minorHAnsi" w:hAnsiTheme="minorHAnsi" w:cstheme="minorHAnsi"/>
                  <w:color w:val="FFFFFF" w:themeColor="background1"/>
                </w:rPr>
                <w:delText xml:space="preserve"> </w:delText>
              </w:r>
              <w:r w:rsidRPr="00152DA2" w:rsidDel="00A83CB5">
                <w:rPr>
                  <w:rFonts w:asciiTheme="minorHAnsi" w:hAnsiTheme="minorHAnsi" w:cstheme="minorHAnsi"/>
                  <w:color w:val="FFFFFF" w:themeColor="background1"/>
                </w:rPr>
                <w:delText>nápojov</w:delText>
              </w:r>
            </w:del>
          </w:p>
          <w:p w14:paraId="4B283A32" w14:textId="77777777" w:rsidR="00F64E2F" w:rsidRPr="00152DA2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  <w:rPrChange w:id="62" w:author="Iveta Horvatová" w:date="2021-02-15T20:31:00Z">
                  <w:rPr>
                    <w:rFonts w:asciiTheme="minorHAnsi" w:hAnsiTheme="minorHAnsi" w:cstheme="minorHAnsi"/>
                    <w:color w:val="FFFFFF" w:themeColor="background1"/>
                    <w:sz w:val="22"/>
                    <w:lang w:val="sk-SK"/>
                  </w:rPr>
                </w:rPrChange>
              </w:rPr>
            </w:pPr>
            <w:r w:rsidRPr="00152DA2">
              <w:rPr>
                <w:rFonts w:asciiTheme="minorHAnsi" w:hAnsiTheme="minorHAnsi" w:cstheme="minorHAnsi"/>
                <w:color w:val="FFFFFF" w:themeColor="background1"/>
              </w:rPr>
              <w:t>Divízia 12 – Výroba</w:t>
            </w:r>
            <w:r w:rsidR="00E97118"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r w:rsidRPr="00152DA2">
              <w:rPr>
                <w:rFonts w:asciiTheme="minorHAnsi" w:hAnsiTheme="minorHAnsi" w:cstheme="minorHAnsi"/>
                <w:color w:val="FFFFFF" w:themeColor="background1"/>
              </w:rPr>
              <w:t>tabakových</w:t>
            </w:r>
            <w:r w:rsidR="00E97118"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r w:rsidR="00985014" w:rsidRPr="00152DA2">
              <w:rPr>
                <w:rFonts w:asciiTheme="minorHAnsi" w:hAnsiTheme="minorHAnsi" w:cstheme="minorHAnsi"/>
                <w:color w:val="FFFFFF" w:themeColor="background1"/>
              </w:rPr>
              <w:t>výrobkov</w:t>
            </w:r>
          </w:p>
          <w:p w14:paraId="614D5E8A" w14:textId="77777777" w:rsidR="00F64E2F" w:rsidRPr="00152DA2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  <w:rPrChange w:id="63" w:author="Iveta Horvatová" w:date="2021-02-15T20:31:00Z">
                  <w:rPr>
                    <w:rFonts w:asciiTheme="minorHAnsi" w:hAnsiTheme="minorHAnsi" w:cstheme="minorHAnsi"/>
                    <w:color w:val="FFFFFF" w:themeColor="background1"/>
                    <w:sz w:val="22"/>
                    <w:lang w:val="sk-SK"/>
                  </w:rPr>
                </w:rPrChange>
              </w:rPr>
            </w:pPr>
            <w:r w:rsidRPr="00152DA2">
              <w:rPr>
                <w:rFonts w:asciiTheme="minorHAnsi" w:hAnsiTheme="minorHAnsi" w:cstheme="minorHAnsi"/>
                <w:color w:val="FFFFFF" w:themeColor="background1"/>
              </w:rPr>
              <w:t>Divízia 19 – Výroba</w:t>
            </w:r>
            <w:r w:rsidR="00E97118"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r w:rsidRPr="00152DA2">
              <w:rPr>
                <w:rFonts w:asciiTheme="minorHAnsi" w:hAnsiTheme="minorHAnsi" w:cstheme="minorHAnsi"/>
                <w:color w:val="FFFFFF" w:themeColor="background1"/>
              </w:rPr>
              <w:t>koksu a rafinovaných</w:t>
            </w:r>
            <w:r w:rsidR="00E97118"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r w:rsidRPr="00152DA2">
              <w:rPr>
                <w:rFonts w:asciiTheme="minorHAnsi" w:hAnsiTheme="minorHAnsi" w:cstheme="minorHAnsi"/>
                <w:color w:val="FFFFFF" w:themeColor="background1"/>
              </w:rPr>
              <w:t>ropných</w:t>
            </w:r>
            <w:r w:rsidR="00E97118"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r w:rsidRPr="00152DA2">
              <w:rPr>
                <w:rFonts w:asciiTheme="minorHAnsi" w:hAnsiTheme="minorHAnsi" w:cstheme="minorHAnsi"/>
                <w:color w:val="FFFFFF" w:themeColor="background1"/>
              </w:rPr>
              <w:t>produktov</w:t>
            </w:r>
          </w:p>
          <w:p w14:paraId="7030ADD2" w14:textId="77777777" w:rsidR="00F64E2F" w:rsidRPr="00152DA2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  <w:rPrChange w:id="64" w:author="Iveta Horvatová" w:date="2021-02-15T20:31:00Z">
                  <w:rPr>
                    <w:rFonts w:asciiTheme="minorHAnsi" w:hAnsiTheme="minorHAnsi" w:cstheme="minorHAnsi"/>
                    <w:color w:val="FFFFFF" w:themeColor="background1"/>
                    <w:sz w:val="22"/>
                    <w:lang w:val="sk-SK"/>
                  </w:rPr>
                </w:rPrChange>
              </w:rPr>
            </w:pPr>
          </w:p>
          <w:p w14:paraId="16893B64" w14:textId="77777777" w:rsidR="00F64E2F" w:rsidRPr="00152DA2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  <w:rPrChange w:id="65" w:author="Iveta Horvatová" w:date="2021-02-15T20:31:00Z">
                  <w:rPr>
                    <w:rFonts w:asciiTheme="minorHAnsi" w:hAnsiTheme="minorHAnsi" w:cstheme="minorHAnsi"/>
                    <w:b/>
                    <w:bCs/>
                    <w:color w:val="FFFFFF" w:themeColor="background1"/>
                    <w:sz w:val="22"/>
                    <w:u w:val="single"/>
                    <w:lang w:val="sk-SK"/>
                  </w:rPr>
                </w:rPrChange>
              </w:rPr>
            </w:pPr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 D – Dodávka</w:t>
            </w:r>
            <w:r w:rsidR="00E97118"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elektriny, plynu, pary a studeného</w:t>
            </w:r>
            <w:r w:rsidR="00E97118"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vzduchu – celá</w:t>
            </w:r>
            <w:r w:rsidR="00E97118"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</w:t>
            </w:r>
            <w:r w:rsidR="00E97118"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neoprávnená</w:t>
            </w:r>
          </w:p>
          <w:p w14:paraId="29B82699" w14:textId="389575C5" w:rsidR="00F64E2F" w:rsidRPr="004B763F" w:rsidDel="00A83CB5" w:rsidRDefault="00F64E2F" w:rsidP="00F64E2F">
            <w:pPr>
              <w:spacing w:after="40"/>
              <w:ind w:left="255"/>
              <w:rPr>
                <w:del w:id="66" w:author="Iveta Horvatová" w:date="2021-02-12T22:26:00Z"/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</w:pPr>
            <w:del w:id="67" w:author="Iveta Horvatová" w:date="2021-02-12T22:26:00Z">
              <w:r w:rsidRPr="004B763F" w:rsidDel="00A83CB5">
                <w:rPr>
                  <w:rFonts w:asciiTheme="minorHAnsi" w:hAnsiTheme="minorHAnsi" w:cstheme="minorHAnsi"/>
                  <w:b/>
                  <w:bCs/>
                  <w:color w:val="FFFFFF" w:themeColor="background1"/>
                  <w:u w:val="single"/>
                  <w:lang w:val="sk-SK"/>
                </w:rPr>
                <w:delText>Sekcia I – Ubytovacie a stravovacie služby – celá sekcia neoprávnená</w:delText>
              </w:r>
            </w:del>
          </w:p>
          <w:p w14:paraId="18AD8910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K – Finančné a poisťovacie činnosti – celá sekcia neoprávnená</w:t>
            </w:r>
          </w:p>
          <w:p w14:paraId="546FD73E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L – Činnosti v oblasti nehnuteľností – celá sekcia neoprávnená</w:t>
            </w:r>
          </w:p>
          <w:p w14:paraId="61A15AB6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O – Verejná správa a obrana, povinné sociálne zabezpečenie – celá sekcia neoprávnená</w:t>
            </w:r>
          </w:p>
          <w:p w14:paraId="0621D542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R – Umenie, zábava a rekreácia – neoprávnené sú nasledovné divízie</w:t>
            </w:r>
          </w:p>
          <w:p w14:paraId="5AFEEFFC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92 – Činnosti herní a stávkových kancelárií</w:t>
            </w:r>
          </w:p>
          <w:p w14:paraId="01497A6E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S – Ostatné činnosti – neoprávnené sú nasledovné divízie</w:t>
            </w:r>
          </w:p>
          <w:p w14:paraId="7AEA864E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94 – Činnosti členských organizácií</w:t>
            </w:r>
          </w:p>
          <w:p w14:paraId="122F4EF5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T – Činnosti domácností ako zamestnávateľov, nediferencované činnosti v domácnosti produkujúce tovary a služby na vlastné použitie</w:t>
            </w:r>
          </w:p>
          <w:p w14:paraId="3BF4CC52" w14:textId="0A43DEF2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lastRenderedPageBreak/>
              <w:t>Sekcia U – Činnosti extra</w:t>
            </w:r>
            <w:r w:rsidR="003B35C1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 xml:space="preserve"> </w:t>
            </w: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teritoriálnych organizácií a združení – celá sekcia neoprávnená</w:t>
            </w:r>
          </w:p>
          <w:p w14:paraId="394F2BEC" w14:textId="77777777" w:rsidR="00F64E2F" w:rsidRPr="004B763F" w:rsidRDefault="00F64E2F" w:rsidP="00E10467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2D54D72D" w14:textId="77777777" w:rsidR="00D30727" w:rsidRPr="004B763F" w:rsidRDefault="00D30727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Činnosť, na podporu ktorej bude projekt zameraný (teda SK NACE na úrovni projektu) nesmie spadať pod žiadnu z vyššie uvedených oblastí.</w:t>
            </w:r>
          </w:p>
          <w:p w14:paraId="2ACF960B" w14:textId="77777777" w:rsidR="00F64E2F" w:rsidRPr="004B763F" w:rsidRDefault="00F64E2F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78BBDC6A" w14:textId="77777777" w:rsidR="00F64E2F" w:rsidRPr="004B763F" w:rsidRDefault="00F64E2F" w:rsidP="00F64E2F">
            <w:pPr>
              <w:spacing w:after="40"/>
              <w:ind w:left="121"/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Z podpory sú vylúčené nasledovné subjekty: </w:t>
            </w: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subjekty pôsobiace v oblasti poľnohospodárskej prvovýroby</w:t>
            </w:r>
          </w:p>
          <w:p w14:paraId="0E96DAC4" w14:textId="69C99291" w:rsidR="00A83CB5" w:rsidRPr="00A92579" w:rsidRDefault="00F64E2F" w:rsidP="00A83CB5">
            <w:pPr>
              <w:spacing w:after="40"/>
              <w:ind w:left="121"/>
              <w:rPr>
                <w:rFonts w:asciiTheme="minorHAnsi" w:hAnsiTheme="minorHAnsi" w:cstheme="minorHAnsi"/>
                <w:b/>
                <w:bCs/>
                <w:color w:val="FF0000"/>
                <w:lang w:val="sk-SK"/>
                <w:rPrChange w:id="68" w:author="Iveta Horvatová" w:date="2021-02-12T22:31:00Z">
                  <w:rPr>
                    <w:rFonts w:asciiTheme="minorHAnsi" w:hAnsiTheme="minorHAnsi" w:cstheme="minorHAnsi"/>
                    <w:b/>
                    <w:bCs/>
                    <w:color w:val="FFFFFF" w:themeColor="background1"/>
                    <w:sz w:val="22"/>
                    <w:lang w:val="sk-SK"/>
                  </w:rPr>
                </w:rPrChange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Z podpory sú vylúčené nasledovné oblasti investícií</w:t>
            </w:r>
            <w:r w:rsidRPr="00152DA2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: </w:t>
            </w:r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oblasť</w:t>
            </w:r>
            <w:r w:rsidR="00E97118" w:rsidRPr="00152DA2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</w:t>
            </w:r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lesníctva, rybolovu a akvakultúry</w:t>
            </w:r>
            <w:r w:rsidR="00A92579" w:rsidRPr="00152DA2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</w:t>
            </w:r>
            <w:r w:rsidR="00A83CB5" w:rsidRPr="00152DA2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</w:t>
            </w:r>
            <w:r w:rsidR="00A83CB5" w:rsidRPr="00152DA2">
              <w:rPr>
                <w:rFonts w:asciiTheme="minorHAnsi" w:hAnsiTheme="minorHAnsi" w:cstheme="minorHAnsi"/>
                <w:b/>
                <w:bCs/>
                <w:color w:val="FF0000"/>
                <w:rPrChange w:id="69" w:author="Iveta Horvatová" w:date="2021-02-15T20:32:00Z">
                  <w:rPr>
                    <w:rFonts w:asciiTheme="minorHAnsi" w:hAnsiTheme="minorHAnsi" w:cstheme="minorHAnsi"/>
                    <w:b/>
                    <w:bCs/>
                    <w:color w:val="FFFFFF" w:themeColor="background1"/>
                  </w:rPr>
                </w:rPrChange>
              </w:rPr>
              <w:t>a  poľnohospodárstva</w:t>
            </w:r>
          </w:p>
          <w:p w14:paraId="4C5348A6" w14:textId="77777777" w:rsidR="00A83CB5" w:rsidRPr="00A92579" w:rsidRDefault="00A83CB5" w:rsidP="00A83CB5">
            <w:pPr>
              <w:spacing w:after="40"/>
              <w:ind w:left="121"/>
              <w:rPr>
                <w:rFonts w:asciiTheme="minorHAnsi" w:hAnsiTheme="minorHAnsi" w:cstheme="minorHAnsi"/>
                <w:b/>
                <w:bCs/>
                <w:color w:val="FF0000"/>
                <w:lang w:val="sk-SK"/>
                <w:rPrChange w:id="70" w:author="Iveta Horvatová" w:date="2021-02-12T22:31:00Z">
                  <w:rPr>
                    <w:rFonts w:asciiTheme="minorHAnsi" w:hAnsiTheme="minorHAnsi" w:cstheme="minorHAnsi"/>
                    <w:b/>
                    <w:bCs/>
                    <w:color w:val="FFFFFF" w:themeColor="background1"/>
                    <w:sz w:val="22"/>
                    <w:lang w:val="sk-SK"/>
                  </w:rPr>
                </w:rPrChange>
              </w:rPr>
            </w:pPr>
          </w:p>
          <w:p w14:paraId="3216F208" w14:textId="77777777" w:rsidR="00A83CB5" w:rsidRPr="00152DA2" w:rsidRDefault="00A83CB5">
            <w:pPr>
              <w:spacing w:after="40"/>
              <w:ind w:left="121" w:right="115"/>
              <w:jc w:val="both"/>
              <w:rPr>
                <w:rFonts w:asciiTheme="minorHAnsi" w:hAnsiTheme="minorHAnsi" w:cstheme="minorHAnsi"/>
                <w:b/>
                <w:bCs/>
                <w:color w:val="FF0000"/>
                <w:lang w:val="sk-SK"/>
                <w:rPrChange w:id="71" w:author="Iveta Horvatová" w:date="2021-02-15T20:32:00Z">
                  <w:rPr>
                    <w:rFonts w:asciiTheme="minorHAnsi" w:hAnsiTheme="minorHAnsi" w:cstheme="minorHAnsi"/>
                    <w:b/>
                    <w:bCs/>
                    <w:color w:val="FFFFFF" w:themeColor="background1"/>
                    <w:sz w:val="22"/>
                    <w:lang w:val="sk-SK"/>
                  </w:rPr>
                </w:rPrChange>
              </w:rPr>
              <w:pPrChange w:id="72" w:author="Iveta Horvatová" w:date="2021-02-15T20:30:00Z">
                <w:pPr>
                  <w:spacing w:after="40"/>
                  <w:ind w:left="121"/>
                </w:pPr>
              </w:pPrChange>
            </w:pPr>
            <w:r w:rsidRPr="00A92579">
              <w:rPr>
                <w:rFonts w:asciiTheme="minorHAnsi" w:hAnsiTheme="minorHAnsi" w:cstheme="minorHAnsi"/>
                <w:b/>
                <w:bCs/>
                <w:color w:val="FF0000"/>
                <w:rPrChange w:id="73" w:author="Iveta Horvatová" w:date="2021-02-12T22:33:00Z">
                  <w:rPr>
                    <w:rFonts w:asciiTheme="minorHAnsi" w:hAnsiTheme="minorHAnsi" w:cstheme="minorHAnsi"/>
                    <w:b/>
                    <w:bCs/>
                    <w:color w:val="FFFFFF" w:themeColor="background1"/>
                  </w:rPr>
                </w:rPrChange>
              </w:rPr>
              <w:t xml:space="preserve">Projekty predkladané v rámci SK NACE mimo negatívneho zoznamu ekonomických činností uvedených vyššie (t. j. ktoré sú vylúčené z podpory), sú oprávnené len v tom prípade, ak takýto projekt nebol schválený v rámci Stratégie CLLD, časť PRV, o čom žiadateľ predkladá samostatné čestné vyhlásenie. Vnútorné vybavenie ubytovacích </w:t>
            </w:r>
            <w:r w:rsidRPr="00152DA2">
              <w:rPr>
                <w:rFonts w:asciiTheme="minorHAnsi" w:hAnsiTheme="minorHAnsi" w:cstheme="minorHAnsi"/>
                <w:b/>
                <w:bCs/>
                <w:color w:val="FF0000"/>
                <w:rPrChange w:id="74" w:author="Iveta Horvatová" w:date="2021-02-15T20:32:00Z">
                  <w:rPr>
                    <w:rFonts w:asciiTheme="minorHAnsi" w:hAnsiTheme="minorHAnsi" w:cstheme="minorHAnsi"/>
                    <w:b/>
                    <w:bCs/>
                    <w:color w:val="FFFFFF" w:themeColor="background1"/>
                  </w:rPr>
                </w:rPrChange>
              </w:rPr>
              <w:t>zariadení je neoprávneným výdavkom.</w:t>
            </w:r>
          </w:p>
          <w:p w14:paraId="5A03C618" w14:textId="13760597" w:rsidR="00F64E2F" w:rsidRPr="00F64E2F" w:rsidDel="00A92579" w:rsidRDefault="00F64E2F">
            <w:pPr>
              <w:spacing w:after="40"/>
              <w:ind w:left="121"/>
              <w:rPr>
                <w:del w:id="75" w:author="Iveta Horvatová" w:date="2021-02-12T22:31:00Z"/>
                <w:rFonts w:asciiTheme="minorHAnsi" w:hAnsiTheme="minorHAnsi" w:cstheme="minorHAnsi"/>
                <w:color w:val="FFFFFF" w:themeColor="background1"/>
              </w:rPr>
            </w:pPr>
            <w:del w:id="76" w:author="Iveta Horvatová" w:date="2021-02-12T22:29:00Z">
              <w:r w:rsidRPr="004B763F" w:rsidDel="00A83CB5">
                <w:rPr>
                  <w:rFonts w:asciiTheme="minorHAnsi" w:hAnsiTheme="minorHAnsi" w:cstheme="minorHAnsi"/>
                  <w:b/>
                  <w:bCs/>
                  <w:color w:val="FFFFFF" w:themeColor="background1"/>
                </w:rPr>
                <w:delText>, vidieckeho</w:delText>
              </w:r>
              <w:r w:rsidR="00E97118" w:rsidDel="00A83CB5">
                <w:rPr>
                  <w:rFonts w:asciiTheme="minorHAnsi" w:hAnsiTheme="minorHAnsi" w:cstheme="minorHAnsi"/>
                  <w:b/>
                  <w:bCs/>
                  <w:color w:val="FFFFFF" w:themeColor="background1"/>
                </w:rPr>
                <w:delText xml:space="preserve"> </w:delText>
              </w:r>
              <w:r w:rsidRPr="004B763F" w:rsidDel="00A83CB5">
                <w:rPr>
                  <w:rFonts w:asciiTheme="minorHAnsi" w:hAnsiTheme="minorHAnsi" w:cstheme="minorHAnsi"/>
                  <w:b/>
                  <w:bCs/>
                  <w:color w:val="FFFFFF" w:themeColor="background1"/>
                </w:rPr>
                <w:delText>cestovné</w:delText>
              </w:r>
              <w:r w:rsidR="00E97118" w:rsidDel="00A83CB5">
                <w:rPr>
                  <w:rFonts w:asciiTheme="minorHAnsi" w:hAnsiTheme="minorHAnsi" w:cstheme="minorHAnsi"/>
                  <w:b/>
                  <w:bCs/>
                  <w:color w:val="FFFFFF" w:themeColor="background1"/>
                </w:rPr>
                <w:delText xml:space="preserve"> </w:delText>
              </w:r>
              <w:r w:rsidRPr="004B763F" w:rsidDel="00A83CB5">
                <w:rPr>
                  <w:rFonts w:asciiTheme="minorHAnsi" w:hAnsiTheme="minorHAnsi" w:cstheme="minorHAnsi"/>
                  <w:b/>
                  <w:bCs/>
                  <w:color w:val="FFFFFF" w:themeColor="background1"/>
                </w:rPr>
                <w:delText>horuchu a     potravinárstva</w:delText>
              </w:r>
            </w:del>
          </w:p>
          <w:p w14:paraId="5DD35CA9" w14:textId="77777777" w:rsidR="00F64E2F" w:rsidRPr="00773273" w:rsidRDefault="00F64E2F" w:rsidP="00A92579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</w:tc>
      </w:tr>
      <w:tr w:rsidR="00856D01" w:rsidRPr="009B0208" w14:paraId="6D1A8BD9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E786DD5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>Oprávnené výdavky</w:t>
            </w:r>
          </w:p>
        </w:tc>
      </w:tr>
      <w:tr w:rsidR="00856D01" w:rsidRPr="009B0208" w14:paraId="32027E0D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2E73ED42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647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3061C655" w14:textId="77777777" w:rsidR="00856D01" w:rsidRPr="009B0208" w:rsidRDefault="00856D01" w:rsidP="00773273">
            <w:pPr>
              <w:spacing w:before="40" w:after="40"/>
              <w:ind w:left="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56D01" w:rsidRPr="009B0208" w14:paraId="5CDDD113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4AA8407" w14:textId="77777777" w:rsidR="00856D01" w:rsidRPr="009B0208" w:rsidRDefault="00856D01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021 - Stavebné práce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C97C913" w14:textId="77777777" w:rsidR="00224D63" w:rsidRDefault="00224D63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výstavba nových stavieb, prístavby, nadstavby</w:t>
            </w:r>
          </w:p>
          <w:p w14:paraId="2609B126" w14:textId="77777777" w:rsidR="00856D01" w:rsidRPr="009B0208" w:rsidRDefault="00224D63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rekonštrukcia a modernizácia existujúcich stavieb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</w:tc>
      </w:tr>
      <w:tr w:rsidR="00856D01" w:rsidRPr="009B0208" w14:paraId="75479822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4AAB0AD" w14:textId="77777777" w:rsidR="00856D01" w:rsidRPr="009B0208" w:rsidRDefault="00856D01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022 – Samostatné hnuteľné veci a súbory hnuteľných</w:t>
            </w:r>
            <w:r w:rsidR="00B97C2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vecí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348B077" w14:textId="77777777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prevádzkových/špeciálnych strojov, prístrojov, zariadení vrátane prvého zaškolenia obsluhy (napr. CNC stroje, brúsky, frézy a iné výrobné zariadenia)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obslužného softvéru</w:t>
            </w:r>
            <w:r w:rsidR="005265E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ak tvorí súčasť obstarávacej ceny zariadenia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  <w:p w14:paraId="76A6BA57" w14:textId="77777777" w:rsidR="00545CDC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technológií alebo časti technológií tvoriacich navzájom funkčný celok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obslužného softvéru</w:t>
            </w:r>
            <w:r w:rsidR="005265E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ak tvorí súčasť obstarávacej ceny zariadenia,</w:t>
            </w:r>
          </w:p>
        </w:tc>
      </w:tr>
      <w:tr w:rsidR="001B3128" w:rsidRPr="009B0208" w14:paraId="4CCE48EB" w14:textId="77777777" w:rsidTr="001B3128">
        <w:tblPrEx>
          <w:tblW w:w="14710" w:type="dxa"/>
          <w:tblInd w:w="-398" w:type="dxa"/>
          <w:tblBorders>
            <w:top w:val="single" w:sz="4" w:space="0" w:color="4F81BD"/>
            <w:left w:val="single" w:sz="4" w:space="0" w:color="4F81BD"/>
            <w:bottom w:val="single" w:sz="4" w:space="0" w:color="4F81BD"/>
            <w:right w:val="single" w:sz="4" w:space="0" w:color="4F81BD"/>
            <w:insideH w:val="single" w:sz="4" w:space="0" w:color="4F81BD"/>
            <w:insideV w:val="single" w:sz="4" w:space="0" w:color="4F81BD"/>
          </w:tblBorders>
          <w:tblLayout w:type="fixed"/>
          <w:tblPrExChange w:id="77" w:author="Iveta Horvatová" w:date="2021-02-12T22:48:00Z">
            <w:tblPrEx>
              <w:tblW w:w="14710" w:type="dxa"/>
              <w:tblInd w:w="-398" w:type="dxa"/>
              <w:tblBorders>
                <w:top w:val="single" w:sz="4" w:space="0" w:color="4F81BD"/>
                <w:left w:val="single" w:sz="4" w:space="0" w:color="4F81BD"/>
                <w:bottom w:val="single" w:sz="4" w:space="0" w:color="4F81BD"/>
                <w:right w:val="single" w:sz="4" w:space="0" w:color="4F81BD"/>
                <w:insideH w:val="single" w:sz="4" w:space="0" w:color="4F81BD"/>
                <w:insideV w:val="single" w:sz="4" w:space="0" w:color="4F81BD"/>
              </w:tblBorders>
              <w:tblLayout w:type="fixed"/>
            </w:tblPrEx>
          </w:tblPrExChange>
        </w:tblPrEx>
        <w:trPr>
          <w:trHeight w:val="354"/>
          <w:ins w:id="78" w:author="Iveta Horvatová" w:date="2021-02-12T22:47:00Z"/>
          <w:trPrChange w:id="79" w:author="Iveta Horvatová" w:date="2021-02-12T22:48:00Z">
            <w:trPr>
              <w:gridBefore w:val="1"/>
              <w:trHeight w:val="354"/>
            </w:trPr>
          </w:trPrChange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auto"/>
            <w:tcPrChange w:id="80" w:author="Iveta Horvatová" w:date="2021-02-12T22:48:00Z">
              <w:tcPr>
                <w:tcW w:w="6063" w:type="dxa"/>
                <w:gridSpan w:val="2"/>
                <w:tcBorders>
                  <w:top w:val="single" w:sz="4" w:space="0" w:color="9CC2E5" w:themeColor="accent1" w:themeTint="99"/>
                  <w:left w:val="single" w:sz="4" w:space="0" w:color="9CC2E5" w:themeColor="accent1" w:themeTint="99"/>
                  <w:bottom w:val="single" w:sz="4" w:space="0" w:color="9CC2E5" w:themeColor="accent1" w:themeTint="99"/>
                  <w:right w:val="single" w:sz="4" w:space="0" w:color="9CC2E5" w:themeColor="accent1" w:themeTint="99"/>
                </w:tcBorders>
                <w:shd w:val="clear" w:color="auto" w:fill="FFFFFF" w:themeFill="background1"/>
              </w:tcPr>
            </w:tcPrChange>
          </w:tcPr>
          <w:p w14:paraId="58E56999" w14:textId="38C86DDB" w:rsidR="001B3128" w:rsidRPr="009B0208" w:rsidRDefault="001B3128" w:rsidP="00773273">
            <w:pPr>
              <w:pStyle w:val="Default"/>
              <w:widowControl w:val="0"/>
              <w:ind w:left="85" w:right="85"/>
              <w:rPr>
                <w:ins w:id="81" w:author="Iveta Horvatová" w:date="2021-02-12T22:47:00Z"/>
                <w:rFonts w:asciiTheme="minorHAnsi" w:hAnsiTheme="minorHAnsi" w:cstheme="minorHAnsi"/>
                <w:color w:val="auto"/>
                <w:sz w:val="19"/>
                <w:szCs w:val="19"/>
              </w:rPr>
            </w:pPr>
            <w:ins w:id="82" w:author="Iveta Horvatová" w:date="2021-02-12T22:48:00Z">
              <w:r w:rsidRPr="001B3128">
                <w:rPr>
                  <w:rFonts w:asciiTheme="minorHAnsi" w:hAnsiTheme="minorHAnsi" w:cstheme="minorHAnsi"/>
                  <w:color w:val="auto"/>
                  <w:sz w:val="19"/>
                  <w:szCs w:val="19"/>
                  <w:lang w:val="sk-SK"/>
                </w:rPr>
                <w:t>023 – Dopravné prostriedky</w:t>
              </w:r>
            </w:ins>
          </w:p>
        </w:tc>
        <w:tc>
          <w:tcPr>
            <w:tcW w:w="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auto"/>
            <w:tcPrChange w:id="83" w:author="Iveta Horvatová" w:date="2021-02-12T22:48:00Z">
              <w:tcPr>
                <w:tcW w:w="8647" w:type="dxa"/>
                <w:gridSpan w:val="2"/>
                <w:tcBorders>
                  <w:top w:val="single" w:sz="4" w:space="0" w:color="9CC2E5" w:themeColor="accent1" w:themeTint="99"/>
                  <w:left w:val="single" w:sz="4" w:space="0" w:color="9CC2E5" w:themeColor="accent1" w:themeTint="99"/>
                  <w:bottom w:val="single" w:sz="4" w:space="0" w:color="9CC2E5" w:themeColor="accent1" w:themeTint="99"/>
                  <w:right w:val="single" w:sz="4" w:space="0" w:color="9CC2E5" w:themeColor="accent1" w:themeTint="99"/>
                </w:tcBorders>
                <w:shd w:val="clear" w:color="auto" w:fill="FFFFFF" w:themeFill="background1"/>
              </w:tcPr>
            </w:tcPrChange>
          </w:tcPr>
          <w:p w14:paraId="526380A1" w14:textId="77777777" w:rsidR="001B3128" w:rsidRPr="00152DA2" w:rsidRDefault="001B3128" w:rsidP="00E1797A">
            <w:pPr>
              <w:pStyle w:val="Default"/>
              <w:widowControl w:val="0"/>
              <w:numPr>
                <w:ilvl w:val="0"/>
                <w:numId w:val="5"/>
              </w:numPr>
              <w:ind w:left="537" w:right="85" w:hanging="42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84" w:author="Iveta Horvatová" w:date="2021-02-12T22:49:00Z"/>
                <w:rFonts w:asciiTheme="minorHAnsi" w:hAnsiTheme="minorHAnsi" w:cstheme="minorHAnsi"/>
                <w:color w:val="auto"/>
                <w:sz w:val="19"/>
                <w:szCs w:val="19"/>
                <w:lang w:val="sk-SK"/>
                <w:rPrChange w:id="85" w:author="Iveta Horvatová" w:date="2021-02-15T20:29:00Z">
                  <w:rPr>
                    <w:ins w:id="86" w:author="Iveta Horvatová" w:date="2021-02-12T22:49:00Z"/>
                    <w:rFonts w:asciiTheme="minorHAnsi" w:eastAsiaTheme="minorHAnsi" w:hAnsiTheme="minorHAnsi" w:cstheme="minorHAnsi"/>
                    <w:color w:val="auto"/>
                    <w:sz w:val="19"/>
                    <w:szCs w:val="19"/>
                    <w:lang w:val="sk-SK"/>
                  </w:rPr>
                </w:rPrChange>
              </w:rPr>
            </w:pPr>
            <w:ins w:id="87" w:author="Iveta Horvatová" w:date="2021-02-12T22:49:00Z">
              <w:r w:rsidRPr="00152DA2">
                <w:rPr>
                  <w:rFonts w:asciiTheme="minorHAnsi" w:hAnsiTheme="minorHAnsi" w:cstheme="minorHAnsi"/>
                  <w:color w:val="auto"/>
                  <w:sz w:val="19"/>
                  <w:szCs w:val="19"/>
                </w:rPr>
                <w:t>nákup automobilov a iných dopravných prostriedkov</w:t>
              </w:r>
            </w:ins>
          </w:p>
          <w:p w14:paraId="4E4A8172" w14:textId="77777777" w:rsidR="001B3128" w:rsidRPr="00152DA2" w:rsidRDefault="001B3128">
            <w:pPr>
              <w:pStyle w:val="Default"/>
              <w:widowControl w:val="0"/>
              <w:ind w:left="720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88" w:author="Iveta Horvatová" w:date="2021-02-12T22:49:00Z"/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pPrChange w:id="89" w:author="Iveta Horvatová" w:date="2021-02-12T22:49:00Z">
                <w:pPr>
                  <w:pStyle w:val="Default"/>
                  <w:widowControl w:val="0"/>
                  <w:numPr>
                    <w:numId w:val="5"/>
                  </w:numPr>
                  <w:ind w:left="720" w:right="85" w:hanging="360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</w:pPrChange>
            </w:pPr>
          </w:p>
          <w:p w14:paraId="74110A8A" w14:textId="519D7B64" w:rsidR="001B3128" w:rsidRPr="009B0208" w:rsidRDefault="001B3128">
            <w:pPr>
              <w:pStyle w:val="Default"/>
              <w:widowControl w:val="0"/>
              <w:ind w:left="537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90" w:author="Iveta Horvatová" w:date="2021-02-12T22:47:00Z"/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pPrChange w:id="91" w:author="Iveta Horvatová" w:date="2021-02-12T22:52:00Z">
                <w:pPr>
                  <w:pStyle w:val="Default"/>
                  <w:widowControl w:val="0"/>
                  <w:numPr>
                    <w:numId w:val="5"/>
                  </w:numPr>
                  <w:ind w:left="720" w:right="85" w:hanging="360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</w:pPrChange>
            </w:pPr>
            <w:ins w:id="92" w:author="Iveta Horvatová" w:date="2021-02-12T22:49:00Z">
              <w:r w:rsidRPr="00152DA2">
                <w:rPr>
                  <w:rFonts w:asciiTheme="minorHAnsi" w:hAnsiTheme="minorHAnsi" w:cstheme="minorHAnsi"/>
                  <w:b/>
                  <w:bCs/>
                  <w:color w:val="auto"/>
                  <w:sz w:val="19"/>
                  <w:szCs w:val="19"/>
                  <w:rPrChange w:id="93" w:author="Iveta Horvatová" w:date="2021-02-15T20:29:00Z">
                    <w:rPr>
                      <w:rFonts w:asciiTheme="minorHAnsi" w:hAnsiTheme="minorHAnsi" w:cstheme="minorHAnsi"/>
                      <w:color w:val="auto"/>
                      <w:sz w:val="19"/>
                      <w:szCs w:val="19"/>
                    </w:rPr>
                  </w:rPrChange>
                </w:rPr>
                <w:t>Nákup vozidiel cestnej nákladnej dopravy nie je oprávnený</w:t>
              </w:r>
              <w:r w:rsidRPr="00152DA2">
                <w:rPr>
                  <w:rFonts w:asciiTheme="minorHAnsi" w:hAnsiTheme="minorHAnsi" w:cstheme="minorHAnsi"/>
                  <w:color w:val="auto"/>
                  <w:sz w:val="19"/>
                  <w:szCs w:val="19"/>
                </w:rPr>
                <w:t>. Uvedené sa týka výlučne žiadateľov, ktorí pôsobia v oblasti cestnej nákladnej dopravy. Nákup nákladného vozidla na prepravu materiálu, alebo tovaru pre účely žiadateľa, teda nie za úplatu pre tretie subjekty je oprávnený.</w:t>
              </w:r>
            </w:ins>
          </w:p>
        </w:tc>
      </w:tr>
      <w:tr w:rsidR="00856D01" w:rsidRPr="009B0208" w14:paraId="28F09D10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6A44C5B" w14:textId="77777777" w:rsidR="00856D01" w:rsidRPr="009B0208" w:rsidRDefault="00856D01" w:rsidP="009D762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029 </w:t>
            </w:r>
            <w:r w:rsidR="009D7623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-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Ostatný dlhodobý hmotný majetok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8123092" w14:textId="77777777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prevádzkových/špeciálnych strojov, prístrojov, zariadení vrátane prvého zaškolenia obsluhy (napr. CNC stroje, brúsky, frézy a iné výrobné zariadenia),</w:t>
            </w:r>
          </w:p>
          <w:p w14:paraId="6CDE585B" w14:textId="77777777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technológií alebo časti technológií tvoriacich navzájom funkčný celok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</w:tc>
      </w:tr>
      <w:tr w:rsidR="00856D01" w:rsidRPr="009B0208" w14:paraId="50E20328" w14:textId="77777777" w:rsidTr="00114544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1C627FC" w14:textId="77777777" w:rsidR="00856D01" w:rsidRPr="009B0208" w:rsidRDefault="00856D01">
            <w:pPr>
              <w:pStyle w:val="Default"/>
              <w:widowControl w:val="0"/>
              <w:ind w:firstLine="78"/>
              <w:rPr>
                <w:rFonts w:asciiTheme="minorHAnsi" w:eastAsiaTheme="minorHAnsi" w:hAnsiTheme="minorHAnsi" w:cstheme="minorHAnsi"/>
                <w:color w:val="auto"/>
                <w:sz w:val="19"/>
                <w:szCs w:val="19"/>
                <w:lang w:val="sk-SK"/>
              </w:rPr>
              <w:pPrChange w:id="94" w:author="Iveta Horvatová" w:date="2021-02-12T22:46:00Z">
                <w:pPr>
                  <w:pStyle w:val="Default"/>
                  <w:widowControl w:val="0"/>
                </w:pPr>
              </w:pPrChange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518 - ostatné služby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19F8B8BB" w14:textId="77777777" w:rsidR="005A67D1" w:rsidRPr="009B0208" w:rsidRDefault="00856D01" w:rsidP="00114544">
            <w:pPr>
              <w:pStyle w:val="Default"/>
              <w:widowControl w:val="0"/>
              <w:numPr>
                <w:ilvl w:val="0"/>
                <w:numId w:val="5"/>
              </w:numPr>
              <w:ind w:left="5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marketingové aktivity, podporujúce podnik rôznymi formami (letáky, reklamné pútače, inzercia a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pod.),</w:t>
            </w:r>
          </w:p>
          <w:p w14:paraId="75D38AAA" w14:textId="77777777" w:rsidR="005A67D1" w:rsidRPr="009B0208" w:rsidRDefault="005A67D1" w:rsidP="00884FC7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  <w:p w14:paraId="4F7B8675" w14:textId="77777777" w:rsidR="00856D01" w:rsidRPr="009B0208" w:rsidRDefault="005A67D1" w:rsidP="00114544">
            <w:pPr>
              <w:pStyle w:val="Default"/>
              <w:widowControl w:val="0"/>
              <w:ind w:left="5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Výdavky na marketingové aktivity</w:t>
            </w:r>
            <w:r w:rsidR="00E9711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 xml:space="preserve"> </w:t>
            </w: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 xml:space="preserve">sú oprávnené len v kombinácii s oprávnenými výdavkami uvedenými aspoň v rámci jednej inej skupiny výdavkov pre túto oprávnenú aktivitu a to maximálne </w:t>
            </w: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lastRenderedPageBreak/>
              <w:t>do výšky 25% celkových oprávnených výdavkov projektu</w:t>
            </w:r>
            <w:r w:rsidR="00B73919"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.</w:t>
            </w:r>
          </w:p>
        </w:tc>
      </w:tr>
    </w:tbl>
    <w:p w14:paraId="099FE868" w14:textId="77777777" w:rsidR="00856D01" w:rsidRPr="005414AD" w:rsidRDefault="00856D01" w:rsidP="004B5802">
      <w:pPr>
        <w:rPr>
          <w:rFonts w:asciiTheme="minorHAnsi" w:hAnsiTheme="minorHAnsi" w:cstheme="minorHAnsi"/>
        </w:rPr>
      </w:pPr>
    </w:p>
    <w:sectPr w:rsidR="00856D01" w:rsidRPr="005414AD" w:rsidSect="003C7984">
      <w:headerReference w:type="default" r:id="rId20"/>
      <w:headerReference w:type="first" r:id="rId21"/>
      <w:pgSz w:w="16838" w:h="11906" w:orient="landscape"/>
      <w:pgMar w:top="1418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B09FF7" w14:textId="77777777" w:rsidR="00611FED" w:rsidRDefault="00611FED" w:rsidP="007900C1">
      <w:r>
        <w:separator/>
      </w:r>
    </w:p>
  </w:endnote>
  <w:endnote w:type="continuationSeparator" w:id="0">
    <w:p w14:paraId="1C03716C" w14:textId="77777777" w:rsidR="00611FED" w:rsidRDefault="00611FED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AF4AEA" w14:textId="77777777" w:rsidR="005E60EB" w:rsidRDefault="005E60EB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0EA1DF" w14:textId="578378C9" w:rsidR="00A76425" w:rsidRDefault="00C5135E" w:rsidP="00437D96">
    <w:pPr>
      <w:pStyle w:val="Pta"/>
      <w:jc w:val="right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296168F4" wp14:editId="35068E07">
              <wp:simplePos x="0" y="0"/>
              <wp:positionH relativeFrom="column">
                <wp:posOffset>-5080</wp:posOffset>
              </wp:positionH>
              <wp:positionV relativeFrom="paragraph">
                <wp:posOffset>120650</wp:posOffset>
              </wp:positionV>
              <wp:extent cx="9112250" cy="41275"/>
              <wp:effectExtent l="0" t="0" r="12700" b="15875"/>
              <wp:wrapNone/>
              <wp:docPr id="11" name="Rovná spojnica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9112250" cy="41275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8F93956" id="Rovná spojnica 11" o:spid="_x0000_s1026" style="position:absolute;flip: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4pt,9.5pt" to="717.1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" strokecolor="#8496b0 [1951]" strokeweight="1.5pt">
              <v:stroke joinstyle="miter"/>
              <o:lock v:ext="edit" shapetype="f"/>
            </v:line>
          </w:pict>
        </mc:Fallback>
      </mc:AlternateContent>
    </w:r>
  </w:p>
  <w:p w14:paraId="6464DF85" w14:textId="523A26B7" w:rsidR="00A76425" w:rsidRDefault="00A76425" w:rsidP="00437D96">
    <w:pPr>
      <w:pStyle w:val="Pta"/>
      <w:jc w:val="right"/>
    </w:pPr>
    <w:r>
      <w:t xml:space="preserve">Strana </w:t>
    </w:r>
    <w:sdt>
      <w:sdtPr>
        <w:id w:val="-2010898634"/>
        <w:docPartObj>
          <w:docPartGallery w:val="Page Numbers (Bottom of Page)"/>
          <w:docPartUnique/>
        </w:docPartObj>
      </w:sdtPr>
      <w:sdtEndPr/>
      <w:sdtContent>
        <w:r w:rsidR="004E0696">
          <w:fldChar w:fldCharType="begin"/>
        </w:r>
        <w:r>
          <w:instrText>PAGE   \* MERGEFORMAT</w:instrText>
        </w:r>
        <w:r w:rsidR="004E0696">
          <w:fldChar w:fldCharType="separate"/>
        </w:r>
        <w:r w:rsidR="005E60EB">
          <w:rPr>
            <w:noProof/>
          </w:rPr>
          <w:t>2</w:t>
        </w:r>
        <w:r w:rsidR="004E0696"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6AA7D" w14:textId="77777777" w:rsidR="005E60EB" w:rsidRDefault="005E60EB">
    <w:pPr>
      <w:pStyle w:val="Pt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894B71" w14:textId="77777777" w:rsidR="00DB1DC3" w:rsidRDefault="00DB1DC3">
    <w:pPr>
      <w:pStyle w:val="Pt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9A1884" w14:textId="77777777" w:rsidR="00DB1DC3" w:rsidRDefault="00DB1DC3">
    <w:pPr>
      <w:pStyle w:val="Pta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E8C635" w14:textId="77777777" w:rsidR="00DB1DC3" w:rsidRDefault="00DB1DC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8E70C5" w14:textId="77777777" w:rsidR="00611FED" w:rsidRDefault="00611FED" w:rsidP="007900C1">
      <w:r>
        <w:separator/>
      </w:r>
    </w:p>
  </w:footnote>
  <w:footnote w:type="continuationSeparator" w:id="0">
    <w:p w14:paraId="628F719E" w14:textId="77777777" w:rsidR="00611FED" w:rsidRDefault="00611FED" w:rsidP="007900C1">
      <w:r>
        <w:continuationSeparator/>
      </w:r>
    </w:p>
  </w:footnote>
  <w:footnote w:id="1">
    <w:p w14:paraId="13D901D3" w14:textId="77777777" w:rsidR="00DB1DC3" w:rsidRDefault="00DB1DC3" w:rsidP="00DB1DC3">
      <w:pPr>
        <w:pStyle w:val="Textpoznmkypodiarou"/>
        <w:ind w:left="170" w:hanging="170"/>
        <w:jc w:val="both"/>
        <w:rPr>
          <w:ins w:id="17" w:author="Iveta Horvatová" w:date="2021-02-12T22:03:00Z"/>
          <w:rStyle w:val="Odkaznapoznmkupodiarou"/>
          <w:rFonts w:ascii="Arial Narrow" w:hAnsi="Arial Narrow"/>
          <w:szCs w:val="18"/>
        </w:rPr>
      </w:pPr>
      <w:ins w:id="18" w:author="Iveta Horvatová" w:date="2021-02-12T22:03:00Z">
        <w:r>
          <w:rPr>
            <w:rStyle w:val="Odkaznapoznmkupodiarou"/>
            <w:rFonts w:ascii="Arial Narrow" w:hAnsi="Arial Narrow"/>
            <w:szCs w:val="18"/>
          </w:rPr>
          <w:footnoteRef/>
        </w:r>
        <w:r>
          <w:rPr>
            <w:rFonts w:ascii="Arial Narrow" w:hAnsi="Arial Narrow"/>
            <w:szCs w:val="18"/>
            <w:vertAlign w:val="subscript"/>
          </w:rPr>
          <w:tab/>
        </w:r>
        <w:r>
          <w:rPr>
            <w:rStyle w:val="Zvraznenie"/>
            <w:rFonts w:ascii="Arial Narrow" w:hAnsi="Arial Narrow"/>
            <w:bCs/>
            <w:szCs w:val="18"/>
            <w:shd w:val="clear" w:color="auto" w:fill="FFFFFF"/>
          </w:rPr>
          <w:t>Zákon</w:t>
        </w:r>
        <w:r>
          <w:rPr>
            <w:rStyle w:val="apple-converted-space"/>
            <w:rFonts w:ascii="Arial Narrow" w:hAnsi="Arial Narrow"/>
            <w:i/>
            <w:szCs w:val="18"/>
            <w:shd w:val="clear" w:color="auto" w:fill="FFFFFF"/>
          </w:rPr>
          <w:t> </w:t>
        </w:r>
        <w:r>
          <w:rPr>
            <w:rFonts w:ascii="Arial Narrow" w:hAnsi="Arial Narrow"/>
            <w:szCs w:val="18"/>
            <w:shd w:val="clear" w:color="auto" w:fill="FFFFFF"/>
          </w:rPr>
          <w:t>č. 222/2004 Z. z. o dani z pridanej hodnoty v znení neskorších predpisov.</w:t>
        </w:r>
      </w:ins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98667D" w14:textId="77777777" w:rsidR="005E60EB" w:rsidRDefault="005E60EB">
    <w:pPr>
      <w:pStyle w:val="Hlavika"/>
    </w:pPr>
    <w:bookmarkStart w:id="23" w:name="_GoBack"/>
    <w:bookmarkEnd w:id="23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251B0E" w14:textId="7921F375" w:rsidR="00A76425" w:rsidRDefault="00D37BAE" w:rsidP="00D37BAE">
    <w:pPr>
      <w:pStyle w:val="Hlavika"/>
      <w:ind w:right="5215"/>
    </w:pP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9264" behindDoc="1" locked="0" layoutInCell="1" allowOverlap="1" wp14:anchorId="06C2C75A" wp14:editId="0FBB3E58">
          <wp:simplePos x="0" y="0"/>
          <wp:positionH relativeFrom="column">
            <wp:posOffset>2402205</wp:posOffset>
          </wp:positionH>
          <wp:positionV relativeFrom="paragraph">
            <wp:posOffset>234950</wp:posOffset>
          </wp:positionV>
          <wp:extent cx="561975" cy="425450"/>
          <wp:effectExtent l="0" t="0" r="9525" b="0"/>
          <wp:wrapTight wrapText="bothSides">
            <wp:wrapPolygon edited="0">
              <wp:start x="2197" y="0"/>
              <wp:lineTo x="0" y="14507"/>
              <wp:lineTo x="0" y="19343"/>
              <wp:lineTo x="4393" y="20310"/>
              <wp:lineTo x="16108" y="20310"/>
              <wp:lineTo x="21234" y="18376"/>
              <wp:lineTo x="21234" y="14507"/>
              <wp:lineTo x="19037" y="0"/>
              <wp:lineTo x="2197" y="0"/>
            </wp:wrapPolygon>
          </wp:wrapTight>
          <wp:docPr id="1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25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2336" behindDoc="1" locked="0" layoutInCell="1" allowOverlap="1" wp14:anchorId="693753AF" wp14:editId="63F4562E">
          <wp:simplePos x="0" y="0"/>
          <wp:positionH relativeFrom="margin">
            <wp:posOffset>6447790</wp:posOffset>
          </wp:positionH>
          <wp:positionV relativeFrom="paragraph">
            <wp:posOffset>175260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B71DF5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3600" behindDoc="1" locked="0" layoutInCell="1" allowOverlap="1" wp14:anchorId="125D4C2B" wp14:editId="1668A985">
          <wp:simplePos x="0" y="0"/>
          <wp:positionH relativeFrom="column">
            <wp:posOffset>700405</wp:posOffset>
          </wp:positionH>
          <wp:positionV relativeFrom="paragraph">
            <wp:posOffset>82550</wp:posOffset>
          </wp:positionV>
          <wp:extent cx="647700" cy="609600"/>
          <wp:effectExtent l="0" t="0" r="0" b="0"/>
          <wp:wrapNone/>
          <wp:docPr id="3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rFonts w:ascii="Arial Narrow" w:hAnsi="Arial Narrow"/>
        <w:sz w:val="20"/>
      </w:rPr>
      <w:t xml:space="preserve">                                                           </w:t>
    </w:r>
    <w:r w:rsidR="00A76425">
      <w:rPr>
        <w:rFonts w:ascii="Arial Narrow" w:hAnsi="Arial Narrow"/>
        <w:sz w:val="20"/>
      </w:rPr>
      <w:tab/>
    </w:r>
    <w:r>
      <w:rPr>
        <w:noProof/>
        <w:lang w:eastAsia="sk-SK"/>
      </w:rPr>
      <w:drawing>
        <wp:inline distT="0" distB="0" distL="0" distR="0" wp14:anchorId="38691C9B" wp14:editId="304CCB11">
          <wp:extent cx="1771650" cy="619125"/>
          <wp:effectExtent l="0" t="0" r="0" b="0"/>
          <wp:docPr id="4" name="Grafický objekt 15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rafický objekt 6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r:embed="rId5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1650" cy="619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933FAB" w14:textId="4422080B" w:rsidR="00E818C1" w:rsidRPr="00E818C1" w:rsidRDefault="005E60EB">
    <w:pPr>
      <w:pStyle w:val="Hlavika"/>
      <w:tabs>
        <w:tab w:val="right" w:pos="4510"/>
      </w:tabs>
      <w:jc w:val="left"/>
      <w:rPr>
        <w:rFonts w:ascii="Arial Narrow" w:hAnsi="Arial Narrow"/>
        <w:sz w:val="20"/>
        <w:rPrChange w:id="24" w:author="Iveta Horvatová" w:date="2021-02-12T22:19:00Z">
          <w:rPr/>
        </w:rPrChange>
      </w:rPr>
      <w:pPrChange w:id="25" w:author="Iveta Horvatová" w:date="2021-02-12T22:21:00Z">
        <w:pPr>
          <w:pStyle w:val="Hlavika"/>
          <w:tabs>
            <w:tab w:val="center" w:pos="2255"/>
            <w:tab w:val="right" w:pos="4510"/>
          </w:tabs>
          <w:jc w:val="left"/>
        </w:pPr>
      </w:pPrChange>
    </w:pPr>
    <w:r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5408" behindDoc="1" locked="0" layoutInCell="1" allowOverlap="1" wp14:anchorId="6C46A164" wp14:editId="45521938">
          <wp:simplePos x="0" y="0"/>
          <wp:positionH relativeFrom="column">
            <wp:posOffset>4750228</wp:posOffset>
          </wp:positionH>
          <wp:positionV relativeFrom="paragraph">
            <wp:posOffset>12065</wp:posOffset>
          </wp:positionV>
          <wp:extent cx="1605915" cy="667385"/>
          <wp:effectExtent l="0" t="0" r="0" b="0"/>
          <wp:wrapTight wrapText="bothSides">
            <wp:wrapPolygon edited="0">
              <wp:start x="2562" y="7399"/>
              <wp:lineTo x="2562" y="12948"/>
              <wp:lineTo x="4100" y="18497"/>
              <wp:lineTo x="5381" y="20346"/>
              <wp:lineTo x="10249" y="20963"/>
              <wp:lineTo x="11530" y="20963"/>
              <wp:lineTo x="15630" y="20346"/>
              <wp:lineTo x="16911" y="19730"/>
              <wp:lineTo x="16655" y="18497"/>
              <wp:lineTo x="21267" y="15414"/>
              <wp:lineTo x="21267" y="12331"/>
              <wp:lineTo x="12811" y="7399"/>
              <wp:lineTo x="2562" y="7399"/>
            </wp:wrapPolygon>
          </wp:wrapTight>
          <wp:docPr id="5" name="Obrázek 1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5915" cy="6673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4144" behindDoc="1" locked="0" layoutInCell="1" allowOverlap="1" wp14:anchorId="6374C6A1" wp14:editId="220B27F7">
          <wp:simplePos x="0" y="0"/>
          <wp:positionH relativeFrom="column">
            <wp:posOffset>7153423</wp:posOffset>
          </wp:positionH>
          <wp:positionV relativeFrom="paragraph">
            <wp:posOffset>253513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6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52DA2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49024" behindDoc="1" locked="0" layoutInCell="1" allowOverlap="1" wp14:anchorId="1C27CF8D" wp14:editId="31073B3C">
          <wp:simplePos x="0" y="0"/>
          <wp:positionH relativeFrom="column">
            <wp:posOffset>2780665</wp:posOffset>
          </wp:positionH>
          <wp:positionV relativeFrom="paragraph">
            <wp:posOffset>161925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7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52DA2" w:rsidRPr="00B71DF5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0288" behindDoc="1" locked="0" layoutInCell="1" allowOverlap="1" wp14:anchorId="19042765" wp14:editId="1A89D2F9">
          <wp:simplePos x="0" y="0"/>
          <wp:positionH relativeFrom="column">
            <wp:posOffset>605155</wp:posOffset>
          </wp:positionH>
          <wp:positionV relativeFrom="paragraph">
            <wp:posOffset>120650</wp:posOffset>
          </wp:positionV>
          <wp:extent cx="647700" cy="552450"/>
          <wp:effectExtent l="0" t="0" r="0" b="0"/>
          <wp:wrapTight wrapText="bothSides">
            <wp:wrapPolygon edited="0">
              <wp:start x="0" y="0"/>
              <wp:lineTo x="0" y="20855"/>
              <wp:lineTo x="20965" y="20855"/>
              <wp:lineTo x="20965" y="0"/>
              <wp:lineTo x="0" y="0"/>
            </wp:wrapPolygon>
          </wp:wrapTight>
          <wp:docPr id="8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552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ins w:id="26" w:author="Iveta Horvatová" w:date="2021-02-12T22:21:00Z">
      <w:r w:rsidR="00111065" w:rsidRPr="00111065">
        <w:rPr>
          <w:rFonts w:ascii="Arial Narrow" w:hAnsi="Arial Narrow"/>
          <w:noProof/>
          <w:sz w:val="20"/>
          <w:lang w:eastAsia="sk-SK"/>
          <w:rPrChange w:id="27">
            <w:rPr>
              <w:noProof/>
              <w:lang w:eastAsia="sk-SK"/>
            </w:rPr>
          </w:rPrChange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38E463E0" wp14:editId="5FB54A0D">
                <wp:simplePos x="0" y="0"/>
                <wp:positionH relativeFrom="column">
                  <wp:posOffset>5715607</wp:posOffset>
                </wp:positionH>
                <wp:positionV relativeFrom="paragraph">
                  <wp:posOffset>693807</wp:posOffset>
                </wp:positionV>
                <wp:extent cx="3919855" cy="1404620"/>
                <wp:effectExtent l="0" t="0" r="23495" b="15875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1985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9D57CE" w14:textId="409E31FA" w:rsidR="00111065" w:rsidRPr="00570FF5" w:rsidRDefault="00111065">
                            <w:pPr>
                              <w:rPr>
                                <w:i/>
                                <w:iCs/>
                                <w:sz w:val="18"/>
                                <w:szCs w:val="18"/>
                                <w:rPrChange w:id="28" w:author="Iveta Horvatová" w:date="2021-02-12T22:53:00Z">
                                  <w:rPr>
                                    <w:sz w:val="18"/>
                                    <w:szCs w:val="18"/>
                                  </w:rPr>
                                </w:rPrChange>
                              </w:rPr>
                            </w:pPr>
                            <w:r w:rsidRPr="00570FF5">
                              <w:rPr>
                                <w:i/>
                                <w:iCs/>
                                <w:sz w:val="18"/>
                                <w:szCs w:val="18"/>
                                <w:rPrChange w:id="29" w:author="Iveta Horvatová" w:date="2021-02-12T22:53:00Z">
                                  <w:rPr>
                                    <w:sz w:val="18"/>
                                    <w:szCs w:val="18"/>
                                  </w:rPr>
                                </w:rPrChange>
                              </w:rPr>
                              <w:t>Príloha č. 2 výzvy - Špecifikácia oprávnenej aktivity a oprávnených výdavkov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8E463E0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450.05pt;margin-top:54.65pt;width:308.65pt;height:110.6pt;z-index:2516705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">
                <v:textbox style="mso-fit-shape-to-text:t">
                  <w:txbxContent>
                    <w:p w14:paraId="1D9D57CE" w14:textId="409E31FA" w:rsidR="00111065" w:rsidRPr="00570FF5" w:rsidRDefault="00111065">
                      <w:pPr>
                        <w:rPr>
                          <w:i/>
                          <w:iCs/>
                          <w:sz w:val="18"/>
                          <w:szCs w:val="18"/>
                          <w:rPrChange w:id="30" w:author="Iveta Horvatová" w:date="2021-02-12T22:53:00Z">
                            <w:rPr>
                              <w:sz w:val="18"/>
                              <w:szCs w:val="18"/>
                            </w:rPr>
                          </w:rPrChange>
                        </w:rPr>
                      </w:pPr>
                      <w:r w:rsidRPr="00570FF5">
                        <w:rPr>
                          <w:i/>
                          <w:iCs/>
                          <w:sz w:val="18"/>
                          <w:szCs w:val="18"/>
                          <w:rPrChange w:id="31" w:author="Iveta Horvatová" w:date="2021-02-12T22:53:00Z">
                            <w:rPr>
                              <w:sz w:val="18"/>
                              <w:szCs w:val="18"/>
                            </w:rPr>
                          </w:rPrChange>
                        </w:rPr>
                        <w:t>Príloha č. 2 výzvy - Špecifikácia oprávnenej aktivity a oprávnených výdavkov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ins>
    <w:del w:id="32" w:author="Iveta Horvatová" w:date="2021-02-12T22:19:00Z">
      <w:r w:rsidR="005414AD" w:rsidDel="00E818C1">
        <w:rPr>
          <w:rFonts w:ascii="Arial Narrow" w:hAnsi="Arial Narrow"/>
          <w:sz w:val="20"/>
        </w:rPr>
        <w:tab/>
      </w:r>
    </w:del>
    <w:del w:id="33" w:author="David Purchart" w:date="2021-04-06T17:40:00Z">
      <w:r w:rsidR="008A21BF" w:rsidDel="005E60EB">
        <w:rPr>
          <w:rFonts w:ascii="Arial Narrow" w:hAnsi="Arial Narrow"/>
          <w:noProof/>
          <w:sz w:val="20"/>
          <w:lang w:eastAsia="sk-SK"/>
          <w:rPrChange w:id="34">
            <w:rPr>
              <w:noProof/>
              <w:lang w:eastAsia="sk-SK"/>
            </w:rPr>
          </w:rPrChange>
        </w:rPr>
        <w:drawing>
          <wp:inline distT="0" distB="0" distL="0" distR="0" wp14:anchorId="3C6FB7A8" wp14:editId="20158259">
            <wp:extent cx="1605915" cy="667484"/>
            <wp:effectExtent l="0" t="0" r="0" b="0"/>
            <wp:docPr id="9" name="Obrázek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0408" cy="694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del>
    <w:del w:id="35" w:author="Iveta Horvatová" w:date="2021-02-12T22:12:00Z">
      <w:r w:rsidR="005414AD" w:rsidDel="00E818C1">
        <w:rPr>
          <w:rFonts w:ascii="Arial Narrow" w:hAnsi="Arial Narrow"/>
          <w:sz w:val="20"/>
        </w:rPr>
        <w:tab/>
      </w:r>
      <w:r w:rsidR="00A76425" w:rsidDel="00E818C1">
        <w:rPr>
          <w:rFonts w:ascii="Arial Narrow" w:hAnsi="Arial Narrow"/>
          <w:sz w:val="20"/>
        </w:rPr>
        <w:tab/>
      </w:r>
    </w:del>
    <w:del w:id="36" w:author="Iveta Horvatová" w:date="2021-02-12T22:19:00Z">
      <w:r w:rsidR="00A76425" w:rsidDel="00E818C1">
        <w:rPr>
          <w:rFonts w:ascii="Arial Narrow" w:hAnsi="Arial Narrow"/>
          <w:sz w:val="20"/>
        </w:rPr>
        <w:tab/>
      </w:r>
    </w:del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F43C9A" w14:textId="77777777" w:rsidR="00DB1DC3" w:rsidRDefault="00DB1DC3">
    <w:pPr>
      <w:pStyle w:val="Hlavika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B9F714" w14:textId="77777777" w:rsidR="00DB1DC3" w:rsidRDefault="00DB1DC3">
    <w:pPr>
      <w:pStyle w:val="Hlavika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5D77F1" w14:textId="77777777" w:rsidR="00A76425" w:rsidRPr="001B5DCB" w:rsidRDefault="00A76425" w:rsidP="00437D96">
    <w:pPr>
      <w:pStyle w:val="Hlavika"/>
      <w:tabs>
        <w:tab w:val="right" w:pos="14004"/>
      </w:tabs>
    </w:pPr>
    <w:r w:rsidRPr="001B5DCB">
      <w:t>Špecifikácia oprávnených aktivít a oprávnených výdavkov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DF71A8" w14:textId="77777777" w:rsidR="00BB411F" w:rsidRDefault="006474EE">
    <w:r>
      <w:cr/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3B3825" w14:textId="77777777" w:rsidR="00A76425" w:rsidRPr="001B5DCB" w:rsidRDefault="00A76425" w:rsidP="00437D96">
    <w:pPr>
      <w:pStyle w:val="Hlavika"/>
      <w:tabs>
        <w:tab w:val="right" w:pos="14004"/>
      </w:tabs>
    </w:pPr>
    <w:r w:rsidRPr="001B5DCB">
      <w:t>Špecifikácia oprávnených aktivít a oprávnených výdavkov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 w15:restartNumberingAfterBreak="0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5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Iveta Horvatová">
    <w15:presenceInfo w15:providerId="Windows Live" w15:userId="6aa6e32d9d32a8b8"/>
  </w15:person>
  <w15:person w15:author="David Purchart">
    <w15:presenceInfo w15:providerId="AD" w15:userId="S-1-5-21-1933036909-321857055-1030881100-9968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996"/>
    <w:rsid w:val="000309C2"/>
    <w:rsid w:val="00040D95"/>
    <w:rsid w:val="00041EA6"/>
    <w:rsid w:val="00045BF4"/>
    <w:rsid w:val="00050852"/>
    <w:rsid w:val="00051444"/>
    <w:rsid w:val="00052740"/>
    <w:rsid w:val="00065996"/>
    <w:rsid w:val="000867AB"/>
    <w:rsid w:val="0009378B"/>
    <w:rsid w:val="000950EA"/>
    <w:rsid w:val="000A5B92"/>
    <w:rsid w:val="000B25BD"/>
    <w:rsid w:val="000E52FF"/>
    <w:rsid w:val="00106314"/>
    <w:rsid w:val="00111065"/>
    <w:rsid w:val="00113C2C"/>
    <w:rsid w:val="00114544"/>
    <w:rsid w:val="001334FC"/>
    <w:rsid w:val="00152DA2"/>
    <w:rsid w:val="00156322"/>
    <w:rsid w:val="001663AC"/>
    <w:rsid w:val="00167CDE"/>
    <w:rsid w:val="001770B0"/>
    <w:rsid w:val="001A66A4"/>
    <w:rsid w:val="001B3128"/>
    <w:rsid w:val="001B4D56"/>
    <w:rsid w:val="001F08C9"/>
    <w:rsid w:val="00222486"/>
    <w:rsid w:val="00224D63"/>
    <w:rsid w:val="00286B67"/>
    <w:rsid w:val="00290A29"/>
    <w:rsid w:val="002A4B1F"/>
    <w:rsid w:val="002B76C5"/>
    <w:rsid w:val="002D45AB"/>
    <w:rsid w:val="002F25E6"/>
    <w:rsid w:val="00301FE1"/>
    <w:rsid w:val="00350521"/>
    <w:rsid w:val="00355300"/>
    <w:rsid w:val="003A78DE"/>
    <w:rsid w:val="003B35C1"/>
    <w:rsid w:val="003C7984"/>
    <w:rsid w:val="003D61B8"/>
    <w:rsid w:val="003E0C5A"/>
    <w:rsid w:val="003F6B8D"/>
    <w:rsid w:val="00420279"/>
    <w:rsid w:val="004234C1"/>
    <w:rsid w:val="00437D96"/>
    <w:rsid w:val="00450EE2"/>
    <w:rsid w:val="00455F27"/>
    <w:rsid w:val="004A07A8"/>
    <w:rsid w:val="004A17A5"/>
    <w:rsid w:val="004A704B"/>
    <w:rsid w:val="004B5802"/>
    <w:rsid w:val="004B763F"/>
    <w:rsid w:val="004C49AD"/>
    <w:rsid w:val="004E0696"/>
    <w:rsid w:val="00507295"/>
    <w:rsid w:val="00512F6F"/>
    <w:rsid w:val="005265E1"/>
    <w:rsid w:val="005414AD"/>
    <w:rsid w:val="00545CDC"/>
    <w:rsid w:val="00570FF5"/>
    <w:rsid w:val="005A67D1"/>
    <w:rsid w:val="005E412A"/>
    <w:rsid w:val="005E60EB"/>
    <w:rsid w:val="00611FED"/>
    <w:rsid w:val="006474EE"/>
    <w:rsid w:val="006B0EE2"/>
    <w:rsid w:val="006C0D2C"/>
    <w:rsid w:val="006C7EC4"/>
    <w:rsid w:val="006E0BA1"/>
    <w:rsid w:val="00707EA7"/>
    <w:rsid w:val="007178B7"/>
    <w:rsid w:val="00722D6C"/>
    <w:rsid w:val="00732593"/>
    <w:rsid w:val="007414E3"/>
    <w:rsid w:val="007723AE"/>
    <w:rsid w:val="00773273"/>
    <w:rsid w:val="007900C1"/>
    <w:rsid w:val="00791038"/>
    <w:rsid w:val="00796060"/>
    <w:rsid w:val="007A1D28"/>
    <w:rsid w:val="007C197A"/>
    <w:rsid w:val="007C283F"/>
    <w:rsid w:val="008563D7"/>
    <w:rsid w:val="00856D01"/>
    <w:rsid w:val="008756EC"/>
    <w:rsid w:val="00880DAE"/>
    <w:rsid w:val="00884FC7"/>
    <w:rsid w:val="00895F57"/>
    <w:rsid w:val="008A21BF"/>
    <w:rsid w:val="00910377"/>
    <w:rsid w:val="009145CC"/>
    <w:rsid w:val="00924CB1"/>
    <w:rsid w:val="00930E0B"/>
    <w:rsid w:val="00937035"/>
    <w:rsid w:val="009662B4"/>
    <w:rsid w:val="009670EF"/>
    <w:rsid w:val="009748FA"/>
    <w:rsid w:val="00985014"/>
    <w:rsid w:val="00991D6C"/>
    <w:rsid w:val="009A1FA7"/>
    <w:rsid w:val="009A5787"/>
    <w:rsid w:val="009B0208"/>
    <w:rsid w:val="009B5779"/>
    <w:rsid w:val="009D7016"/>
    <w:rsid w:val="009D7623"/>
    <w:rsid w:val="00A0441A"/>
    <w:rsid w:val="00A24C10"/>
    <w:rsid w:val="00A76425"/>
    <w:rsid w:val="00A83CB5"/>
    <w:rsid w:val="00A92579"/>
    <w:rsid w:val="00A9551A"/>
    <w:rsid w:val="00AD3328"/>
    <w:rsid w:val="00B0092A"/>
    <w:rsid w:val="00B24ED0"/>
    <w:rsid w:val="00B46148"/>
    <w:rsid w:val="00B505EC"/>
    <w:rsid w:val="00B71DF5"/>
    <w:rsid w:val="00B73919"/>
    <w:rsid w:val="00B7415C"/>
    <w:rsid w:val="00B9191A"/>
    <w:rsid w:val="00B97C29"/>
    <w:rsid w:val="00BA25DC"/>
    <w:rsid w:val="00BA4EB1"/>
    <w:rsid w:val="00BB411F"/>
    <w:rsid w:val="00C5135E"/>
    <w:rsid w:val="00CA3F91"/>
    <w:rsid w:val="00CC5DB8"/>
    <w:rsid w:val="00CD4576"/>
    <w:rsid w:val="00D27547"/>
    <w:rsid w:val="00D30727"/>
    <w:rsid w:val="00D37BAE"/>
    <w:rsid w:val="00D4450F"/>
    <w:rsid w:val="00D76D93"/>
    <w:rsid w:val="00D80A8E"/>
    <w:rsid w:val="00DA2EC4"/>
    <w:rsid w:val="00DB1DC3"/>
    <w:rsid w:val="00DD6BA2"/>
    <w:rsid w:val="00E10467"/>
    <w:rsid w:val="00E1797A"/>
    <w:rsid w:val="00E20668"/>
    <w:rsid w:val="00E25773"/>
    <w:rsid w:val="00E50D85"/>
    <w:rsid w:val="00E64C0E"/>
    <w:rsid w:val="00E818C1"/>
    <w:rsid w:val="00E97118"/>
    <w:rsid w:val="00ED21AB"/>
    <w:rsid w:val="00EF0474"/>
    <w:rsid w:val="00F050EA"/>
    <w:rsid w:val="00F246B5"/>
    <w:rsid w:val="00F64E2F"/>
    <w:rsid w:val="00FA1257"/>
    <w:rsid w:val="00FC4269"/>
    <w:rsid w:val="00FD5564"/>
    <w:rsid w:val="00FF5E6E"/>
    <w:rsid w:val="00FF6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E812FD"/>
  <w15:docId w15:val="{41795545-C3D3-4CBF-AC97-635F6C7A4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Zstupntext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microsoft.com/office/2011/relationships/people" Target="people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image" Target="media/image5.svg"/><Relationship Id="rId4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2.jpeg"/><Relationship Id="rId1" Type="http://schemas.openxmlformats.org/officeDocument/2006/relationships/image" Target="media/image5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341F32-3156-4167-9726-225250273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6</Pages>
  <Words>878</Words>
  <Characters>5011</Characters>
  <Application>Microsoft Office Word</Application>
  <DocSecurity>0</DocSecurity>
  <Lines>41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Príloha č. 2 výzvy - Špecifikácia oprávnenej aktivity a oprávnených výdavkov</vt:lpstr>
      <vt:lpstr/>
    </vt:vector>
  </TitlesOfParts>
  <Company/>
  <LinksUpToDate>false</LinksUpToDate>
  <CharactersWithSpaces>5878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č. 2 výzvy - Špecifikácia oprávnenej aktivity a oprávnených výdavkov</dc:title>
  <dc:subject/>
  <dc:creator>RO</dc:creator>
  <cp:keywords/>
  <cp:lastModifiedBy>David Purchart</cp:lastModifiedBy>
  <cp:revision>13</cp:revision>
  <dcterms:created xsi:type="dcterms:W3CDTF">2021-02-12T20:49:00Z</dcterms:created>
  <dcterms:modified xsi:type="dcterms:W3CDTF">2021-04-06T15:42:00Z</dcterms:modified>
</cp:coreProperties>
</file>