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0EC11BD6" w:rsidR="00997F82" w:rsidRPr="003C2452" w:rsidRDefault="00327CFB"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Občianske združenie Dukla</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77777777"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18EFADF1"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327CFB">
        <w:rPr>
          <w:rFonts w:ascii="Arial" w:eastAsia="Times New Roman" w:hAnsi="Arial" w:cs="Arial"/>
          <w:sz w:val="28"/>
          <w:szCs w:val="20"/>
        </w:rPr>
        <w:t>Q002</w:t>
      </w:r>
      <w:r w:rsidRPr="00C13613">
        <w:rPr>
          <w:rFonts w:ascii="Arial" w:eastAsia="Times New Roman" w:hAnsi="Arial" w:cs="Arial"/>
          <w:sz w:val="28"/>
          <w:szCs w:val="20"/>
        </w:rPr>
        <w:t>-</w:t>
      </w:r>
      <w:r w:rsidR="00327CFB">
        <w:rPr>
          <w:rFonts w:ascii="Arial" w:eastAsia="Times New Roman" w:hAnsi="Arial" w:cs="Arial"/>
          <w:sz w:val="28"/>
          <w:szCs w:val="20"/>
        </w:rPr>
        <w:t>512</w:t>
      </w:r>
      <w:r w:rsidRPr="00C13613">
        <w:rPr>
          <w:rFonts w:ascii="Arial" w:eastAsia="Times New Roman" w:hAnsi="Arial" w:cs="Arial"/>
          <w:sz w:val="28"/>
          <w:szCs w:val="20"/>
        </w:rPr>
        <w:t>-</w:t>
      </w:r>
      <w:r w:rsidR="00327CFB">
        <w:rPr>
          <w:rFonts w:ascii="Arial" w:eastAsia="Times New Roman" w:hAnsi="Arial" w:cs="Arial"/>
          <w:sz w:val="28"/>
          <w:szCs w:val="20"/>
        </w:rPr>
        <w:t>00</w:t>
      </w:r>
      <w:r w:rsidR="00B40CA1">
        <w:rPr>
          <w:rFonts w:ascii="Arial" w:eastAsia="Times New Roman" w:hAnsi="Arial" w:cs="Arial"/>
          <w:sz w:val="28"/>
          <w:szCs w:val="20"/>
        </w:rPr>
        <w:t>3</w:t>
      </w:r>
    </w:p>
    <w:p w14:paraId="2F052AC7" w14:textId="2B6CD310" w:rsidR="00997F82" w:rsidRDefault="00997F82" w:rsidP="00997F82">
      <w:pPr>
        <w:spacing w:after="0" w:line="240" w:lineRule="auto"/>
        <w:jc w:val="center"/>
        <w:rPr>
          <w:rFonts w:ascii="Arial" w:eastAsia="Times New Roman" w:hAnsi="Arial" w:cs="Arial"/>
          <w:color w:val="002060"/>
          <w:sz w:val="28"/>
          <w:szCs w:val="20"/>
        </w:rPr>
      </w:pPr>
    </w:p>
    <w:p w14:paraId="08E9E2D5" w14:textId="77777777" w:rsidR="00A26432" w:rsidRPr="00997F82" w:rsidRDefault="00A26432" w:rsidP="00997F82">
      <w:pPr>
        <w:spacing w:after="0" w:line="240" w:lineRule="auto"/>
        <w:jc w:val="center"/>
        <w:rPr>
          <w:rFonts w:ascii="Arial" w:eastAsia="Times New Roman" w:hAnsi="Arial" w:cs="Arial"/>
          <w:color w:val="002060"/>
          <w:sz w:val="28"/>
          <w:szCs w:val="20"/>
        </w:rPr>
      </w:pPr>
    </w:p>
    <w:p w14:paraId="4E401240" w14:textId="419523BC" w:rsidR="00A26432" w:rsidRPr="002A5CC3" w:rsidRDefault="00A26432" w:rsidP="00A26432">
      <w:pPr>
        <w:jc w:val="center"/>
        <w:rPr>
          <w:rFonts w:ascii="Arial" w:eastAsia="Times New Roman" w:hAnsi="Arial" w:cs="Arial"/>
          <w:b/>
          <w:sz w:val="28"/>
          <w:szCs w:val="20"/>
        </w:rPr>
      </w:pPr>
      <w:r w:rsidRPr="00A26432">
        <w:rPr>
          <w:rFonts w:ascii="Arial" w:eastAsia="Times New Roman" w:hAnsi="Arial" w:cs="Arial"/>
          <w:b/>
          <w:sz w:val="28"/>
          <w:szCs w:val="20"/>
        </w:rPr>
        <w:t xml:space="preserve"> </w:t>
      </w:r>
      <w:r>
        <w:rPr>
          <w:rFonts w:ascii="Arial" w:eastAsia="Times New Roman" w:hAnsi="Arial" w:cs="Arial"/>
          <w:b/>
          <w:sz w:val="28"/>
          <w:szCs w:val="20"/>
        </w:rPr>
        <w:t>v znení aktualizácie č.</w:t>
      </w:r>
      <w:r w:rsidR="004403FB">
        <w:rPr>
          <w:rFonts w:ascii="Arial" w:eastAsia="Times New Roman" w:hAnsi="Arial" w:cs="Arial"/>
          <w:b/>
          <w:sz w:val="28"/>
          <w:szCs w:val="20"/>
        </w:rPr>
        <w:t xml:space="preserve"> 3</w:t>
      </w:r>
    </w:p>
    <w:p w14:paraId="6BD1E6A3" w14:textId="52733F96" w:rsidR="00997F82" w:rsidRDefault="00997F82" w:rsidP="003B182C">
      <w:pPr>
        <w:jc w:val="center"/>
        <w:rPr>
          <w:rFonts w:ascii="Arial" w:eastAsia="Times New Roman" w:hAnsi="Arial" w:cs="Arial"/>
          <w:sz w:val="22"/>
        </w:rPr>
      </w:pPr>
    </w:p>
    <w:p w14:paraId="2A5B3D54" w14:textId="0C17C87C" w:rsidR="00C035C3" w:rsidRDefault="00C035C3" w:rsidP="003B182C">
      <w:pPr>
        <w:jc w:val="center"/>
        <w:rPr>
          <w:rFonts w:ascii="Arial" w:eastAsia="Times New Roman" w:hAnsi="Arial" w:cs="Arial"/>
          <w:sz w:val="22"/>
        </w:rPr>
      </w:pPr>
    </w:p>
    <w:p w14:paraId="0772FB9E" w14:textId="35E4FC3A" w:rsidR="00C035C3" w:rsidRDefault="00C035C3" w:rsidP="003B182C">
      <w:pPr>
        <w:jc w:val="center"/>
        <w:rPr>
          <w:rFonts w:ascii="Arial" w:eastAsia="Times New Roman" w:hAnsi="Arial" w:cs="Arial"/>
          <w:sz w:val="22"/>
        </w:rPr>
      </w:pPr>
    </w:p>
    <w:p w14:paraId="2CAD18B6" w14:textId="0CA73B05" w:rsidR="00C035C3" w:rsidRDefault="00C035C3" w:rsidP="003B182C">
      <w:pPr>
        <w:jc w:val="center"/>
        <w:rPr>
          <w:rFonts w:ascii="Arial" w:eastAsia="Times New Roman" w:hAnsi="Arial" w:cs="Arial"/>
          <w:sz w:val="22"/>
        </w:rPr>
      </w:pPr>
    </w:p>
    <w:p w14:paraId="068FF2C8" w14:textId="379A0C40" w:rsidR="00C035C3" w:rsidRDefault="00C035C3" w:rsidP="00224BA7">
      <w:pPr>
        <w:rPr>
          <w:rFonts w:ascii="Arial" w:eastAsia="Times New Roman" w:hAnsi="Arial" w:cs="Arial"/>
          <w:sz w:val="22"/>
        </w:rPr>
      </w:pPr>
    </w:p>
    <w:p w14:paraId="2BD4B39D" w14:textId="6E76C609" w:rsidR="00C035C3" w:rsidRDefault="00C035C3" w:rsidP="00224BA7">
      <w:pPr>
        <w:rPr>
          <w:rFonts w:ascii="Arial" w:eastAsia="Times New Roman" w:hAnsi="Arial" w:cs="Arial"/>
          <w:sz w:val="22"/>
        </w:rPr>
      </w:pPr>
    </w:p>
    <w:p w14:paraId="5D984227" w14:textId="5FB468CE" w:rsidR="00C035C3" w:rsidRDefault="00C035C3" w:rsidP="00224BA7">
      <w:pPr>
        <w:rPr>
          <w:rFonts w:ascii="Arial" w:eastAsia="Times New Roman" w:hAnsi="Arial" w:cs="Arial"/>
          <w:sz w:val="22"/>
        </w:rPr>
      </w:pPr>
    </w:p>
    <w:p w14:paraId="272593A2" w14:textId="6FCDA5F6" w:rsidR="00C035C3" w:rsidRDefault="00C035C3" w:rsidP="00224BA7">
      <w:pPr>
        <w:rPr>
          <w:rFonts w:ascii="Arial" w:eastAsia="Times New Roman" w:hAnsi="Arial" w:cs="Arial"/>
          <w:sz w:val="22"/>
        </w:rPr>
      </w:pPr>
    </w:p>
    <w:p w14:paraId="3F64CF18" w14:textId="58DD3B32" w:rsidR="00C035C3" w:rsidRDefault="00C035C3" w:rsidP="00224BA7">
      <w:pPr>
        <w:rPr>
          <w:rFonts w:ascii="Arial" w:eastAsia="Times New Roman" w:hAnsi="Arial" w:cs="Arial"/>
          <w:sz w:val="22"/>
        </w:rPr>
      </w:pPr>
      <w:r>
        <w:rPr>
          <w:rFonts w:ascii="Arial" w:eastAsia="Times New Roman" w:hAnsi="Arial" w:cs="Arial"/>
          <w:sz w:val="22"/>
        </w:rPr>
        <w:t xml:space="preserve">Dátum vydania aktualizácie: </w:t>
      </w:r>
      <w:r w:rsidR="00224BA7">
        <w:rPr>
          <w:rFonts w:ascii="Arial" w:eastAsia="Times New Roman" w:hAnsi="Arial" w:cs="Arial"/>
          <w:sz w:val="22"/>
        </w:rPr>
        <w:t xml:space="preserve"> </w:t>
      </w:r>
      <w:r>
        <w:rPr>
          <w:rFonts w:ascii="Arial" w:eastAsia="Times New Roman" w:hAnsi="Arial" w:cs="Arial"/>
          <w:sz w:val="22"/>
        </w:rPr>
        <w:t xml:space="preserve">  </w:t>
      </w:r>
      <w:r w:rsidR="00D16509">
        <w:rPr>
          <w:rFonts w:ascii="Arial" w:eastAsia="Times New Roman" w:hAnsi="Arial" w:cs="Arial"/>
          <w:sz w:val="22"/>
        </w:rPr>
        <w:t>12.06</w:t>
      </w:r>
      <w:r>
        <w:rPr>
          <w:rFonts w:ascii="Arial" w:eastAsia="Times New Roman" w:hAnsi="Arial" w:cs="Arial"/>
          <w:sz w:val="22"/>
        </w:rPr>
        <w:t>.2023</w:t>
      </w:r>
    </w:p>
    <w:p w14:paraId="000F15F0" w14:textId="7E53F81F" w:rsidR="00C035C3" w:rsidRPr="00CE7126" w:rsidRDefault="00C035C3" w:rsidP="00224BA7">
      <w:pPr>
        <w:rPr>
          <w:rFonts w:ascii="Arial" w:eastAsia="Times New Roman" w:hAnsi="Arial" w:cs="Arial"/>
          <w:sz w:val="22"/>
        </w:rPr>
      </w:pPr>
      <w:r>
        <w:rPr>
          <w:rFonts w:ascii="Arial" w:eastAsia="Times New Roman" w:hAnsi="Arial" w:cs="Arial"/>
          <w:sz w:val="22"/>
        </w:rPr>
        <w:t xml:space="preserve">Dátum účinnosti aktualizácie:  </w:t>
      </w:r>
      <w:r w:rsidR="00D16509">
        <w:rPr>
          <w:rFonts w:ascii="Arial" w:eastAsia="Times New Roman" w:hAnsi="Arial" w:cs="Arial"/>
          <w:sz w:val="22"/>
        </w:rPr>
        <w:t>29.06</w:t>
      </w:r>
      <w:r w:rsidR="00224BA7">
        <w:rPr>
          <w:rFonts w:ascii="Arial" w:eastAsia="Times New Roman" w:hAnsi="Arial" w:cs="Arial"/>
          <w:sz w:val="22"/>
        </w:rPr>
        <w:t>.2023</w:t>
      </w:r>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997F82">
            <w:pPr>
              <w:pStyle w:val="Odsekzoznamu"/>
              <w:pageBreakBefore/>
              <w:numPr>
                <w:ilvl w:val="0"/>
                <w:numId w:val="47"/>
              </w:numPr>
              <w:tabs>
                <w:tab w:val="left" w:pos="2268"/>
              </w:tabs>
              <w:spacing w:before="24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2BB96E4A" w14:textId="0CE8E49F" w:rsidR="004F5A36" w:rsidRPr="004F5A36" w:rsidRDefault="004F5A36" w:rsidP="004F5A36">
      <w:pPr>
        <w:tabs>
          <w:tab w:val="left" w:pos="2268"/>
        </w:tabs>
        <w:spacing w:before="240" w:after="120" w:line="240" w:lineRule="auto"/>
        <w:ind w:left="2268" w:hanging="2268"/>
        <w:jc w:val="both"/>
        <w:rPr>
          <w:rFonts w:ascii="Arial" w:hAnsi="Arial" w:cs="Arial"/>
          <w:b/>
          <w:sz w:val="22"/>
        </w:rPr>
      </w:pPr>
      <w:r w:rsidRPr="004F5A36">
        <w:rPr>
          <w:rFonts w:ascii="Arial" w:hAnsi="Arial" w:cs="Arial"/>
          <w:b/>
          <w:sz w:val="22"/>
        </w:rPr>
        <w:t>Špecifický cieľ:</w:t>
      </w:r>
      <w:r w:rsidRPr="004F5A36">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B88A1D0CBABF41EDB246F8D8021F3EAE"/>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EndPr/>
        <w:sdtContent>
          <w:r w:rsidR="00EE4585">
            <w:rPr>
              <w:rFonts w:ascii="Arial" w:hAnsi="Arial" w:cs="Arial"/>
              <w:b/>
              <w:sz w:val="22"/>
            </w:rPr>
            <w:t>5.1.2 Zlepšenie udržateľných vzťahov medzi vidieckymi rozvojovými centrami a ich zázemím vo verejných službách a vo verejných infraštruktúrach</w:t>
          </w:r>
        </w:sdtContent>
      </w:sdt>
    </w:p>
    <w:p w14:paraId="266737C6" w14:textId="061A8E57" w:rsidR="00997F82" w:rsidRPr="009B3DD7" w:rsidRDefault="004F5A36" w:rsidP="00DD3EE2">
      <w:pPr>
        <w:tabs>
          <w:tab w:val="left" w:pos="2268"/>
        </w:tabs>
        <w:spacing w:before="240" w:after="120" w:line="240" w:lineRule="auto"/>
        <w:ind w:left="2268" w:hanging="2268"/>
        <w:jc w:val="both"/>
        <w:rPr>
          <w:rFonts w:ascii="Arial" w:hAnsi="Arial" w:cs="Arial"/>
          <w:sz w:val="22"/>
        </w:rPr>
      </w:pPr>
      <w:r w:rsidRPr="009B3DD7" w:rsidDel="004F5A36">
        <w:rPr>
          <w:rFonts w:ascii="Arial" w:hAnsi="Arial" w:cs="Arial"/>
          <w:b/>
          <w:sz w:val="22"/>
        </w:rPr>
        <w:t xml:space="preserve"> </w:t>
      </w:r>
      <w:r w:rsidR="00997F82" w:rsidRPr="009B3DD7">
        <w:rPr>
          <w:rFonts w:ascii="Arial" w:hAnsi="Arial" w:cs="Arial"/>
          <w:b/>
          <w:sz w:val="22"/>
        </w:rPr>
        <w:t>Aktivita:</w:t>
      </w:r>
      <w:r w:rsidR="00997F82"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327CFB">
            <w:rPr>
              <w:rFonts w:ascii="Arial" w:hAnsi="Arial" w:cs="Arial"/>
              <w:sz w:val="22"/>
            </w:rPr>
            <w:t>B2 Zvyšovanie bezpečnosti a dostupnosti sídiel</w:t>
          </w:r>
        </w:sdtContent>
      </w:sdt>
    </w:p>
    <w:p w14:paraId="60D37D52" w14:textId="11AE9528"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EndPr/>
        <w:sdtContent>
          <w:r w:rsidR="00327CFB">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5AD729B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327CFB">
        <w:rPr>
          <w:rFonts w:ascii="Arial" w:hAnsi="Arial" w:cs="Arial"/>
          <w:i/>
          <w:sz w:val="22"/>
        </w:rPr>
        <w:t>Občianske združenie Dukla</w:t>
      </w:r>
      <w:r w:rsidRPr="00B50BAE">
        <w:rPr>
          <w:rFonts w:ascii="Arial" w:hAnsi="Arial" w:cs="Arial"/>
          <w:sz w:val="22"/>
        </w:rPr>
        <w:t xml:space="preserve"> </w:t>
      </w:r>
    </w:p>
    <w:p w14:paraId="5C40D1B0" w14:textId="0B682E8C" w:rsidR="00997F82" w:rsidRPr="00B50BAE" w:rsidRDefault="00997F82" w:rsidP="00DD3EE2">
      <w:pPr>
        <w:tabs>
          <w:tab w:val="left" w:pos="1418"/>
        </w:tabs>
        <w:spacing w:before="120" w:after="12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327CFB">
        <w:rPr>
          <w:rFonts w:ascii="Arial" w:hAnsi="Arial" w:cs="Arial"/>
          <w:i/>
          <w:sz w:val="22"/>
        </w:rPr>
        <w:t>Kružlová 8</w:t>
      </w:r>
    </w:p>
    <w:p w14:paraId="3DB92461" w14:textId="2AFE321C" w:rsidR="00997F82" w:rsidRPr="005467E6" w:rsidRDefault="00997F82" w:rsidP="00DD3EE2">
      <w:pPr>
        <w:tabs>
          <w:tab w:val="left" w:pos="1418"/>
        </w:tabs>
        <w:spacing w:before="120" w:after="120" w:line="240" w:lineRule="auto"/>
        <w:rPr>
          <w:rFonts w:ascii="Arial" w:hAnsi="Arial" w:cs="Arial"/>
          <w:i/>
          <w:sz w:val="22"/>
        </w:rPr>
      </w:pPr>
      <w:r w:rsidRPr="00B50BAE">
        <w:rPr>
          <w:rFonts w:ascii="Arial" w:hAnsi="Arial" w:cs="Arial"/>
          <w:i/>
          <w:sz w:val="22"/>
        </w:rPr>
        <w:tab/>
      </w:r>
      <w:r w:rsidR="00685E8E" w:rsidRPr="00685E8E">
        <w:rPr>
          <w:rFonts w:ascii="Arial" w:hAnsi="Arial" w:cs="Arial"/>
          <w:i/>
          <w:sz w:val="22"/>
        </w:rPr>
        <w:t xml:space="preserve">090 02 </w:t>
      </w:r>
      <w:r w:rsidR="00327CFB" w:rsidRPr="005467E6">
        <w:rPr>
          <w:rFonts w:ascii="Arial" w:hAnsi="Arial" w:cs="Arial"/>
          <w:i/>
          <w:sz w:val="22"/>
        </w:rPr>
        <w:t>Kružlová</w:t>
      </w:r>
    </w:p>
    <w:p w14:paraId="02B5761B" w14:textId="2C74A26B" w:rsidR="00997F82" w:rsidRPr="00B50BAE" w:rsidRDefault="00997F82" w:rsidP="00DD3EE2">
      <w:pPr>
        <w:tabs>
          <w:tab w:val="left" w:pos="1418"/>
        </w:tabs>
        <w:spacing w:before="120" w:after="120" w:line="240" w:lineRule="auto"/>
        <w:rPr>
          <w:rFonts w:ascii="Arial" w:hAnsi="Arial" w:cs="Arial"/>
          <w:i/>
          <w:sz w:val="22"/>
          <w:highlight w:val="yellow"/>
        </w:rPr>
      </w:pPr>
      <w:r w:rsidRPr="005467E6">
        <w:rPr>
          <w:rFonts w:ascii="Arial" w:hAnsi="Arial" w:cs="Arial"/>
          <w:i/>
          <w:sz w:val="22"/>
        </w:rPr>
        <w:tab/>
        <w:t xml:space="preserve"> </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1135A987"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0-04-21T00:00:00Z">
            <w:dateFormat w:val="d. M. yyyy"/>
            <w:lid w:val="sk-SK"/>
            <w:storeMappedDataAs w:val="dateTime"/>
            <w:calendar w:val="gregorian"/>
          </w:date>
        </w:sdtPr>
        <w:sdtEndPr/>
        <w:sdtContent>
          <w:r w:rsidR="00EE4585" w:rsidRPr="00643FD0">
            <w:rPr>
              <w:rFonts w:ascii="Arial" w:hAnsi="Arial" w:cs="Arial"/>
              <w:sz w:val="22"/>
            </w:rPr>
            <w:t>21. 4. 2020</w:t>
          </w:r>
        </w:sdtContent>
      </w:sdt>
    </w:p>
    <w:p w14:paraId="532ABE8D" w14:textId="0109533A"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327CFB" w:rsidRPr="00327CFB">
          <w:rPr>
            <w:rStyle w:val="Hypertextovprepojenie"/>
            <w:rFonts w:cs="Arial"/>
            <w:sz w:val="22"/>
          </w:rPr>
          <w:t>http://masdukla.sk/index.php/vyzvy/vyzvy-irop</w:t>
        </w:r>
      </w:hyperlink>
      <w:r w:rsidR="00327CFB">
        <w:rPr>
          <w:rFonts w:ascii="Arial" w:hAnsi="Arial" w:cs="Arial"/>
          <w:sz w:val="22"/>
        </w:rPr>
        <w:t xml:space="preserve"> </w:t>
      </w:r>
      <w:r w:rsidRPr="00D01EF0">
        <w:rPr>
          <w:rFonts w:ascii="Arial" w:hAnsi="Arial" w:cs="Arial"/>
          <w:sz w:val="22"/>
        </w:rPr>
        <w:t>a 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EE4585"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6EC1A137"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4403FB">
        <w:rPr>
          <w:rFonts w:ascii="Arial" w:hAnsi="Arial" w:cs="Arial"/>
          <w:b/>
          <w:sz w:val="22"/>
        </w:rPr>
        <w:t>365</w:t>
      </w:r>
      <w:r w:rsidR="00327CFB">
        <w:rPr>
          <w:rFonts w:ascii="Arial" w:hAnsi="Arial" w:cs="Arial"/>
          <w:b/>
          <w:sz w:val="22"/>
        </w:rPr>
        <w:t xml:space="preserve">.000,00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5E3F0A43"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E80469">
        <w:rPr>
          <w:sz w:val="22"/>
          <w:szCs w:val="22"/>
        </w:rPr>
        <w:t> žiadostiach o poskytnutie príspevku (ďalej aj</w:t>
      </w:r>
      <w:r>
        <w:rPr>
          <w:sz w:val="22"/>
          <w:szCs w:val="22"/>
        </w:rPr>
        <w:t> </w:t>
      </w:r>
      <w:r w:rsidR="00E80469">
        <w:rPr>
          <w:sz w:val="22"/>
          <w:szCs w:val="22"/>
        </w:rPr>
        <w:t>„</w:t>
      </w:r>
      <w:proofErr w:type="spellStart"/>
      <w:r>
        <w:rPr>
          <w:sz w:val="22"/>
          <w:szCs w:val="22"/>
        </w:rPr>
        <w:t>ŽoPr</w:t>
      </w:r>
      <w:proofErr w:type="spellEnd"/>
      <w:r w:rsidR="00E80469">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lastRenderedPageBreak/>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indikatívna výška 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12D2BF0E"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327CFB">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sidR="00327CFB">
        <w:rPr>
          <w:rFonts w:ascii="Arial" w:hAnsi="Arial" w:cs="Arial"/>
          <w:sz w:val="22"/>
        </w:rPr>
        <w:t xml:space="preserve"> 5</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1B085E53"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proofErr w:type="spellStart"/>
      <w:r>
        <w:rPr>
          <w:rFonts w:ascii="Arial" w:hAnsi="Arial" w:cs="Arial"/>
          <w:sz w:val="22"/>
        </w:rPr>
        <w:t>predfinancovania</w:t>
      </w:r>
      <w:proofErr w:type="spellEnd"/>
      <w:r>
        <w:rPr>
          <w:rFonts w:ascii="Arial" w:hAnsi="Arial" w:cs="Arial"/>
          <w:sz w:val="22"/>
        </w:rPr>
        <w:t>,</w:t>
      </w:r>
    </w:p>
    <w:p w14:paraId="2B174EF3" w14:textId="77777777" w:rsidR="00997F82" w:rsidRPr="00325D0A"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kombinácie refundácie a </w:t>
      </w:r>
      <w:proofErr w:type="spellStart"/>
      <w:r>
        <w:rPr>
          <w:rFonts w:ascii="Arial" w:hAnsi="Arial" w:cs="Arial"/>
          <w:sz w:val="22"/>
        </w:rPr>
        <w:t>predfinancovania</w:t>
      </w:r>
      <w:proofErr w:type="spellEnd"/>
      <w:r>
        <w:rPr>
          <w:rFonts w:ascii="Arial" w:hAnsi="Arial" w:cs="Arial"/>
          <w:sz w:val="22"/>
        </w:rPr>
        <w:t>.</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r w:rsidRPr="00797DEA">
        <w:rPr>
          <w:rFonts w:ascii="Arial" w:hAnsi="Arial" w:cs="Arial"/>
          <w:sz w:val="22"/>
        </w:rPr>
        <w:t>Výzvou definované systémy financovania sú určené pre všetky typy oprávnených žiadateľov.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5CC7E969"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 xml:space="preserve">Systém </w:t>
      </w:r>
      <w:proofErr w:type="spellStart"/>
      <w:r w:rsidRPr="00D01EF0">
        <w:rPr>
          <w:rFonts w:ascii="Arial" w:hAnsi="Arial" w:cs="Arial"/>
          <w:sz w:val="22"/>
          <w:u w:val="single"/>
        </w:rPr>
        <w:t>predfinancovania</w:t>
      </w:r>
      <w:proofErr w:type="spellEnd"/>
    </w:p>
    <w:p w14:paraId="57027A24" w14:textId="73427D22" w:rsidR="00392626"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 xml:space="preserve">Pri systéme </w:t>
      </w:r>
      <w:proofErr w:type="spellStart"/>
      <w:r w:rsidRPr="00D01EF0">
        <w:rPr>
          <w:rFonts w:ascii="Arial" w:hAnsi="Arial" w:cs="Arial"/>
          <w:sz w:val="22"/>
        </w:rPr>
        <w:t>predfinancovania</w:t>
      </w:r>
      <w:proofErr w:type="spellEnd"/>
      <w:r w:rsidRPr="00D01EF0">
        <w:rPr>
          <w:rFonts w:ascii="Arial" w:hAnsi="Arial" w:cs="Arial"/>
          <w:sz w:val="22"/>
        </w:rPr>
        <w:t xml:space="preserve"> sa žiadateľovi (v tom čase užívateľovi) vypláca príspevok na základe ním predložených a ešte neuhradených účtovných dokladov preukazujúcich oprávnené náklady súvisiace s projektom a to v pomernej výške spolufinancovania príspevku na jeho účet uvedený v zmluve o poskytnutí príspevku. Následne je žiadateľ (v tom čase užívateľ) povinný zúčtovať (preukázať) použitie prostriedkov na úhradu príslušných účtovných dokladov.</w:t>
      </w:r>
      <w:r w:rsidR="00392626">
        <w:rPr>
          <w:rFonts w:ascii="Arial" w:hAnsi="Arial" w:cs="Arial"/>
          <w:sz w:val="22"/>
        </w:rPr>
        <w:t xml:space="preserve"> V tejto súvislosti upozorňujeme žiadateľov na skutočnosť, že v prípade identifikácie nedostatkov pri predkladaní žiadostí o platbu, na základe ktorých má byť užívateľovi vyplatený príspevok, resp. jeho časť, môže dôjsť k oneskorenému vyplateniu príspevku, čo môže mať negatívny vplyv na schopnosť užívateľa uhradiť svojej záväzky voči dodávateľovi v lehote splatnosti.</w:t>
      </w:r>
    </w:p>
    <w:p w14:paraId="078CA667" w14:textId="33ECFE0A" w:rsidR="00997F82" w:rsidRPr="00D01EF0" w:rsidRDefault="00997F82" w:rsidP="00116361">
      <w:pPr>
        <w:keepNext/>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Kombinácia refundácie a </w:t>
      </w:r>
      <w:proofErr w:type="spellStart"/>
      <w:r w:rsidRPr="00D01EF0">
        <w:rPr>
          <w:rFonts w:ascii="Arial" w:hAnsi="Arial" w:cs="Arial"/>
          <w:sz w:val="22"/>
          <w:u w:val="single"/>
        </w:rPr>
        <w:t>predfinancovania</w:t>
      </w:r>
      <w:proofErr w:type="spellEnd"/>
    </w:p>
    <w:p w14:paraId="39D875FD" w14:textId="77777777"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Kombináciu je oprávnený využiť každý oprávnený žiadateľ, ak je oprávnený na použitie oboch systémo</w:t>
      </w:r>
      <w:r>
        <w:rPr>
          <w:rFonts w:ascii="Arial" w:hAnsi="Arial" w:cs="Arial"/>
          <w:sz w:val="22"/>
        </w:rPr>
        <w:t>v</w:t>
      </w:r>
      <w:r w:rsidRPr="00D01EF0">
        <w:rPr>
          <w:rFonts w:ascii="Arial" w:hAnsi="Arial" w:cs="Arial"/>
          <w:sz w:val="22"/>
        </w:rPr>
        <w:t xml:space="preserve"> financovania podľa vyššie uvedených podmienok.</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77777777"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lastRenderedPageBreak/>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5DCA9822" w:rsidR="00997F82" w:rsidRPr="0027155D"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3</w:t>
            </w:r>
          </w:p>
        </w:tc>
      </w:tr>
      <w:tr w:rsidR="00997F82" w:rsidRPr="0027155D" w14:paraId="18049F63" w14:textId="77777777" w:rsidTr="00687273">
        <w:tc>
          <w:tcPr>
            <w:tcW w:w="3070" w:type="dxa"/>
            <w:vAlign w:val="center"/>
          </w:tcPr>
          <w:p w14:paraId="71B31EE8" w14:textId="1D2487B3"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21.07</w:t>
            </w:r>
            <w:r w:rsidR="00327CFB" w:rsidRPr="00643FD0">
              <w:rPr>
                <w:rFonts w:ascii="Arial" w:hAnsi="Arial" w:cs="Arial"/>
                <w:sz w:val="20"/>
                <w:szCs w:val="20"/>
              </w:rPr>
              <w:t>.2020</w:t>
            </w:r>
          </w:p>
        </w:tc>
        <w:tc>
          <w:tcPr>
            <w:tcW w:w="3070" w:type="dxa"/>
            <w:vAlign w:val="center"/>
          </w:tcPr>
          <w:p w14:paraId="7FB5A443" w14:textId="7F7572A4" w:rsidR="00997F82" w:rsidRPr="00643FD0" w:rsidRDefault="00643FD0" w:rsidP="00016DEA">
            <w:pPr>
              <w:spacing w:before="60" w:after="60" w:line="240" w:lineRule="auto"/>
              <w:jc w:val="center"/>
              <w:outlineLvl w:val="0"/>
              <w:rPr>
                <w:rFonts w:ascii="Arial" w:hAnsi="Arial" w:cs="Arial"/>
                <w:sz w:val="20"/>
                <w:szCs w:val="20"/>
              </w:rPr>
            </w:pPr>
            <w:r w:rsidRPr="00643FD0">
              <w:rPr>
                <w:rFonts w:ascii="Arial" w:hAnsi="Arial" w:cs="Arial"/>
                <w:sz w:val="20"/>
                <w:szCs w:val="20"/>
              </w:rPr>
              <w:t>21.10.2</w:t>
            </w:r>
            <w:r w:rsidR="00327CFB" w:rsidRPr="00643FD0">
              <w:rPr>
                <w:rFonts w:ascii="Arial" w:hAnsi="Arial" w:cs="Arial"/>
                <w:sz w:val="20"/>
                <w:szCs w:val="20"/>
              </w:rPr>
              <w:t>020</w:t>
            </w:r>
          </w:p>
        </w:tc>
        <w:tc>
          <w:tcPr>
            <w:tcW w:w="3494" w:type="dxa"/>
          </w:tcPr>
          <w:p w14:paraId="766B9373" w14:textId="4F842B5B" w:rsidR="00997F82"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21.01.2021</w:t>
            </w:r>
          </w:p>
        </w:tc>
      </w:tr>
      <w:tr w:rsidR="00BA682A" w:rsidRPr="0027155D" w14:paraId="1D3A7CEE" w14:textId="77777777" w:rsidTr="00687273">
        <w:tc>
          <w:tcPr>
            <w:tcW w:w="3070" w:type="dxa"/>
            <w:vAlign w:val="center"/>
          </w:tcPr>
          <w:p w14:paraId="47BB2372" w14:textId="5D7B7830"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4</w:t>
            </w:r>
          </w:p>
        </w:tc>
        <w:tc>
          <w:tcPr>
            <w:tcW w:w="3070" w:type="dxa"/>
            <w:vAlign w:val="center"/>
          </w:tcPr>
          <w:p w14:paraId="714B95D7" w14:textId="338D8906"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5</w:t>
            </w:r>
          </w:p>
        </w:tc>
        <w:tc>
          <w:tcPr>
            <w:tcW w:w="3494" w:type="dxa"/>
          </w:tcPr>
          <w:p w14:paraId="7BC0599B" w14:textId="1D26211F"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6</w:t>
            </w:r>
          </w:p>
        </w:tc>
      </w:tr>
      <w:tr w:rsidR="00BA682A" w:rsidRPr="0027155D" w14:paraId="1A6A9149" w14:textId="77777777" w:rsidTr="00687273">
        <w:tc>
          <w:tcPr>
            <w:tcW w:w="3070" w:type="dxa"/>
            <w:vAlign w:val="center"/>
          </w:tcPr>
          <w:p w14:paraId="4C24228F" w14:textId="32E42753"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21.04.2021</w:t>
            </w:r>
          </w:p>
        </w:tc>
        <w:tc>
          <w:tcPr>
            <w:tcW w:w="3070" w:type="dxa"/>
            <w:vAlign w:val="center"/>
          </w:tcPr>
          <w:p w14:paraId="214E94E7" w14:textId="6D825105"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21.07.2021</w:t>
            </w:r>
          </w:p>
        </w:tc>
        <w:tc>
          <w:tcPr>
            <w:tcW w:w="3494" w:type="dxa"/>
          </w:tcPr>
          <w:p w14:paraId="5EB32A4C" w14:textId="06A79991"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21.10.2021</w:t>
            </w:r>
          </w:p>
        </w:tc>
      </w:tr>
      <w:tr w:rsidR="00BA682A" w:rsidRPr="0027155D" w14:paraId="0D2A57FC" w14:textId="77777777" w:rsidTr="00687273">
        <w:tc>
          <w:tcPr>
            <w:tcW w:w="3070" w:type="dxa"/>
            <w:vAlign w:val="center"/>
          </w:tcPr>
          <w:p w14:paraId="58B1A218" w14:textId="24D50906"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7</w:t>
            </w:r>
          </w:p>
        </w:tc>
        <w:tc>
          <w:tcPr>
            <w:tcW w:w="3070" w:type="dxa"/>
            <w:vAlign w:val="center"/>
          </w:tcPr>
          <w:p w14:paraId="31A46AD4" w14:textId="19C02F29"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8</w:t>
            </w:r>
          </w:p>
        </w:tc>
        <w:tc>
          <w:tcPr>
            <w:tcW w:w="3494" w:type="dxa"/>
          </w:tcPr>
          <w:p w14:paraId="0BA32760" w14:textId="1ECE754E"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9</w:t>
            </w:r>
          </w:p>
        </w:tc>
      </w:tr>
      <w:tr w:rsidR="00BA682A" w:rsidRPr="0027155D" w14:paraId="00EAA879" w14:textId="77777777" w:rsidTr="00687273">
        <w:tc>
          <w:tcPr>
            <w:tcW w:w="3070" w:type="dxa"/>
            <w:vAlign w:val="center"/>
          </w:tcPr>
          <w:p w14:paraId="7D7EF0F9" w14:textId="7CA7ACBA"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21.01.2022</w:t>
            </w:r>
          </w:p>
        </w:tc>
        <w:tc>
          <w:tcPr>
            <w:tcW w:w="3070" w:type="dxa"/>
            <w:vAlign w:val="center"/>
          </w:tcPr>
          <w:p w14:paraId="09EF8203" w14:textId="4EA754EB" w:rsidR="00BA682A" w:rsidRPr="00643FD0" w:rsidRDefault="008161CF" w:rsidP="00016DEA">
            <w:pPr>
              <w:spacing w:before="60" w:after="60" w:line="240" w:lineRule="auto"/>
              <w:jc w:val="center"/>
              <w:outlineLvl w:val="0"/>
              <w:rPr>
                <w:rFonts w:ascii="Arial" w:hAnsi="Arial" w:cs="Arial"/>
                <w:sz w:val="20"/>
                <w:szCs w:val="20"/>
              </w:rPr>
            </w:pPr>
            <w:r>
              <w:rPr>
                <w:rFonts w:ascii="Arial" w:hAnsi="Arial" w:cs="Arial"/>
                <w:sz w:val="20"/>
                <w:szCs w:val="20"/>
              </w:rPr>
              <w:t>21.04.2022</w:t>
            </w:r>
          </w:p>
        </w:tc>
        <w:tc>
          <w:tcPr>
            <w:tcW w:w="3494" w:type="dxa"/>
          </w:tcPr>
          <w:p w14:paraId="445B62D0" w14:textId="2DA68BF9" w:rsidR="00BA682A" w:rsidRPr="0027155D" w:rsidRDefault="008161CF" w:rsidP="00462019">
            <w:pPr>
              <w:spacing w:before="60" w:after="60" w:line="240" w:lineRule="auto"/>
              <w:jc w:val="center"/>
              <w:outlineLvl w:val="0"/>
              <w:rPr>
                <w:rFonts w:ascii="Arial" w:hAnsi="Arial" w:cs="Arial"/>
                <w:sz w:val="20"/>
                <w:szCs w:val="20"/>
              </w:rPr>
            </w:pPr>
            <w:r>
              <w:rPr>
                <w:rFonts w:ascii="Arial" w:hAnsi="Arial" w:cs="Arial"/>
                <w:sz w:val="20"/>
                <w:szCs w:val="20"/>
              </w:rPr>
              <w:t>21.07.2022</w:t>
            </w:r>
          </w:p>
        </w:tc>
      </w:tr>
      <w:tr w:rsidR="008161CF" w:rsidRPr="0027155D" w14:paraId="2102E06F" w14:textId="77777777" w:rsidTr="00687273">
        <w:tc>
          <w:tcPr>
            <w:tcW w:w="3070" w:type="dxa"/>
            <w:vAlign w:val="center"/>
          </w:tcPr>
          <w:p w14:paraId="7FA86B6A" w14:textId="7E402F6A"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10</w:t>
            </w:r>
          </w:p>
        </w:tc>
        <w:tc>
          <w:tcPr>
            <w:tcW w:w="3070" w:type="dxa"/>
            <w:vAlign w:val="center"/>
          </w:tcPr>
          <w:p w14:paraId="7B2DB592" w14:textId="20DE0B39"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11</w:t>
            </w:r>
          </w:p>
        </w:tc>
        <w:tc>
          <w:tcPr>
            <w:tcW w:w="3494" w:type="dxa"/>
          </w:tcPr>
          <w:p w14:paraId="239B89D1" w14:textId="11DA4160" w:rsidR="008161CF" w:rsidRPr="0027155D" w:rsidRDefault="00F100CA" w:rsidP="008161CF">
            <w:pPr>
              <w:spacing w:before="60" w:after="60" w:line="240" w:lineRule="auto"/>
              <w:jc w:val="center"/>
              <w:outlineLvl w:val="0"/>
              <w:rPr>
                <w:rFonts w:ascii="Arial" w:hAnsi="Arial" w:cs="Arial"/>
                <w:sz w:val="20"/>
                <w:szCs w:val="20"/>
              </w:rPr>
            </w:pPr>
            <w:r>
              <w:rPr>
                <w:rFonts w:ascii="Arial" w:hAnsi="Arial" w:cs="Arial"/>
                <w:sz w:val="20"/>
                <w:szCs w:val="20"/>
              </w:rPr>
              <w:t>12</w:t>
            </w:r>
          </w:p>
        </w:tc>
      </w:tr>
      <w:tr w:rsidR="008161CF" w:rsidRPr="0027155D" w14:paraId="22DCFE7F" w14:textId="77777777" w:rsidTr="00687273">
        <w:tc>
          <w:tcPr>
            <w:tcW w:w="3070" w:type="dxa"/>
            <w:vAlign w:val="center"/>
          </w:tcPr>
          <w:p w14:paraId="691AEB67" w14:textId="49D95BF4"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21.10.2022</w:t>
            </w:r>
          </w:p>
        </w:tc>
        <w:tc>
          <w:tcPr>
            <w:tcW w:w="3070" w:type="dxa"/>
            <w:vAlign w:val="center"/>
          </w:tcPr>
          <w:p w14:paraId="48C5CEC5" w14:textId="030BB6A6" w:rsidR="008161CF" w:rsidRPr="00643FD0" w:rsidRDefault="008161CF" w:rsidP="008161CF">
            <w:pPr>
              <w:spacing w:before="60" w:after="60" w:line="240" w:lineRule="auto"/>
              <w:jc w:val="center"/>
              <w:outlineLvl w:val="0"/>
              <w:rPr>
                <w:rFonts w:ascii="Arial" w:hAnsi="Arial" w:cs="Arial"/>
                <w:sz w:val="20"/>
                <w:szCs w:val="20"/>
              </w:rPr>
            </w:pPr>
            <w:r>
              <w:rPr>
                <w:rFonts w:ascii="Arial" w:hAnsi="Arial" w:cs="Arial"/>
                <w:sz w:val="20"/>
                <w:szCs w:val="20"/>
              </w:rPr>
              <w:t>21.01.2023</w:t>
            </w:r>
          </w:p>
        </w:tc>
        <w:tc>
          <w:tcPr>
            <w:tcW w:w="3494" w:type="dxa"/>
          </w:tcPr>
          <w:p w14:paraId="679A3B2C" w14:textId="4EE2D053" w:rsidR="008161CF" w:rsidRPr="0027155D" w:rsidRDefault="00C035C3" w:rsidP="008161CF">
            <w:pPr>
              <w:spacing w:before="60" w:after="60" w:line="240" w:lineRule="auto"/>
              <w:jc w:val="center"/>
              <w:outlineLvl w:val="0"/>
              <w:rPr>
                <w:rFonts w:ascii="Arial" w:hAnsi="Arial" w:cs="Arial"/>
                <w:sz w:val="20"/>
                <w:szCs w:val="20"/>
              </w:rPr>
            </w:pPr>
            <w:r>
              <w:rPr>
                <w:rFonts w:ascii="Arial" w:hAnsi="Arial" w:cs="Arial"/>
                <w:sz w:val="20"/>
                <w:szCs w:val="20"/>
              </w:rPr>
              <w:t>21.04</w:t>
            </w:r>
            <w:r w:rsidR="00F100CA">
              <w:rPr>
                <w:rFonts w:ascii="Arial" w:hAnsi="Arial" w:cs="Arial"/>
                <w:sz w:val="20"/>
                <w:szCs w:val="20"/>
              </w:rPr>
              <w:t>.2023</w:t>
            </w:r>
          </w:p>
        </w:tc>
      </w:tr>
      <w:tr w:rsidR="00666D0C" w:rsidRPr="0027155D" w14:paraId="20207467" w14:textId="77777777" w:rsidTr="00666D0C">
        <w:tc>
          <w:tcPr>
            <w:tcW w:w="3070" w:type="dxa"/>
          </w:tcPr>
          <w:p w14:paraId="4771C793" w14:textId="1C8034C7" w:rsidR="00666D0C" w:rsidRPr="0027155D" w:rsidRDefault="00666D0C" w:rsidP="002B527B">
            <w:pPr>
              <w:spacing w:before="60" w:after="60" w:line="240" w:lineRule="auto"/>
              <w:jc w:val="center"/>
              <w:outlineLvl w:val="0"/>
              <w:rPr>
                <w:rFonts w:ascii="Arial" w:hAnsi="Arial" w:cs="Arial"/>
                <w:sz w:val="20"/>
                <w:szCs w:val="20"/>
              </w:rPr>
            </w:pPr>
            <w:r>
              <w:rPr>
                <w:rFonts w:ascii="Arial" w:hAnsi="Arial" w:cs="Arial"/>
                <w:sz w:val="20"/>
                <w:szCs w:val="20"/>
              </w:rPr>
              <w:t>13</w:t>
            </w:r>
          </w:p>
        </w:tc>
        <w:tc>
          <w:tcPr>
            <w:tcW w:w="3070" w:type="dxa"/>
          </w:tcPr>
          <w:p w14:paraId="602653E1" w14:textId="12DE320E" w:rsidR="00666D0C" w:rsidRPr="0027155D" w:rsidRDefault="00666D0C" w:rsidP="002B527B">
            <w:pPr>
              <w:spacing w:before="60" w:after="60" w:line="240" w:lineRule="auto"/>
              <w:jc w:val="center"/>
              <w:outlineLvl w:val="0"/>
              <w:rPr>
                <w:rFonts w:ascii="Arial" w:hAnsi="Arial" w:cs="Arial"/>
                <w:sz w:val="20"/>
                <w:szCs w:val="20"/>
              </w:rPr>
            </w:pPr>
            <w:r>
              <w:rPr>
                <w:rFonts w:ascii="Arial" w:hAnsi="Arial" w:cs="Arial"/>
                <w:sz w:val="20"/>
                <w:szCs w:val="20"/>
              </w:rPr>
              <w:t>14</w:t>
            </w:r>
          </w:p>
        </w:tc>
        <w:tc>
          <w:tcPr>
            <w:tcW w:w="3494" w:type="dxa"/>
          </w:tcPr>
          <w:p w14:paraId="6E7F2E4F" w14:textId="1552BBA3" w:rsidR="00666D0C" w:rsidRPr="0027155D" w:rsidRDefault="00D16509" w:rsidP="002B527B">
            <w:pPr>
              <w:spacing w:before="60" w:after="60" w:line="240" w:lineRule="auto"/>
              <w:jc w:val="center"/>
              <w:outlineLvl w:val="0"/>
              <w:rPr>
                <w:rFonts w:ascii="Arial" w:hAnsi="Arial" w:cs="Arial"/>
                <w:sz w:val="20"/>
                <w:szCs w:val="20"/>
              </w:rPr>
            </w:pPr>
            <w:r>
              <w:rPr>
                <w:rFonts w:ascii="Arial" w:hAnsi="Arial" w:cs="Arial"/>
                <w:sz w:val="20"/>
                <w:szCs w:val="20"/>
              </w:rPr>
              <w:t>15</w:t>
            </w:r>
          </w:p>
        </w:tc>
      </w:tr>
      <w:tr w:rsidR="00666D0C" w:rsidRPr="0027155D" w14:paraId="05418CF7" w14:textId="77777777" w:rsidTr="00666D0C">
        <w:tc>
          <w:tcPr>
            <w:tcW w:w="3070" w:type="dxa"/>
          </w:tcPr>
          <w:p w14:paraId="11E39DFB" w14:textId="08037A7D" w:rsidR="00666D0C" w:rsidRDefault="00666D0C" w:rsidP="002B527B">
            <w:pPr>
              <w:spacing w:before="60" w:after="60" w:line="240" w:lineRule="auto"/>
              <w:jc w:val="center"/>
              <w:outlineLvl w:val="0"/>
              <w:rPr>
                <w:rFonts w:ascii="Arial" w:hAnsi="Arial" w:cs="Arial"/>
                <w:sz w:val="20"/>
                <w:szCs w:val="20"/>
              </w:rPr>
            </w:pPr>
            <w:r>
              <w:rPr>
                <w:rFonts w:ascii="Arial" w:hAnsi="Arial" w:cs="Arial"/>
                <w:sz w:val="20"/>
                <w:szCs w:val="20"/>
              </w:rPr>
              <w:t>28.4.2023</w:t>
            </w:r>
          </w:p>
        </w:tc>
        <w:tc>
          <w:tcPr>
            <w:tcW w:w="3070" w:type="dxa"/>
          </w:tcPr>
          <w:p w14:paraId="02CE2052" w14:textId="401CD191" w:rsidR="00666D0C" w:rsidRPr="0027155D" w:rsidRDefault="00666D0C" w:rsidP="002B527B">
            <w:pPr>
              <w:spacing w:before="60" w:after="60" w:line="240" w:lineRule="auto"/>
              <w:jc w:val="center"/>
              <w:outlineLvl w:val="0"/>
              <w:rPr>
                <w:rFonts w:ascii="Arial" w:hAnsi="Arial" w:cs="Arial"/>
                <w:sz w:val="20"/>
                <w:szCs w:val="20"/>
              </w:rPr>
            </w:pPr>
            <w:r>
              <w:rPr>
                <w:rFonts w:ascii="Arial" w:hAnsi="Arial" w:cs="Arial"/>
                <w:sz w:val="20"/>
                <w:szCs w:val="20"/>
              </w:rPr>
              <w:t>29.5.2023</w:t>
            </w:r>
          </w:p>
        </w:tc>
        <w:tc>
          <w:tcPr>
            <w:tcW w:w="3494" w:type="dxa"/>
          </w:tcPr>
          <w:p w14:paraId="08E2F0EE" w14:textId="21F50B0C" w:rsidR="00666D0C" w:rsidRPr="0027155D" w:rsidRDefault="00D16509" w:rsidP="002B527B">
            <w:pPr>
              <w:spacing w:before="60" w:after="60" w:line="240" w:lineRule="auto"/>
              <w:jc w:val="center"/>
              <w:outlineLvl w:val="0"/>
              <w:rPr>
                <w:rFonts w:ascii="Arial" w:hAnsi="Arial" w:cs="Arial"/>
                <w:sz w:val="20"/>
                <w:szCs w:val="20"/>
              </w:rPr>
            </w:pPr>
            <w:r>
              <w:rPr>
                <w:rFonts w:ascii="Arial" w:hAnsi="Arial" w:cs="Arial"/>
                <w:sz w:val="20"/>
                <w:szCs w:val="20"/>
              </w:rPr>
              <w:t>28.06.2023</w:t>
            </w:r>
          </w:p>
        </w:tc>
      </w:tr>
      <w:tr w:rsidR="00D16509" w:rsidRPr="0027155D" w14:paraId="73075CCA" w14:textId="77777777" w:rsidTr="00596806">
        <w:tc>
          <w:tcPr>
            <w:tcW w:w="9634" w:type="dxa"/>
            <w:gridSpan w:val="3"/>
          </w:tcPr>
          <w:p w14:paraId="71EED8FD" w14:textId="49EE9EE5" w:rsidR="00D16509" w:rsidRPr="00666D0C" w:rsidRDefault="00D16509" w:rsidP="00D16509">
            <w:pPr>
              <w:spacing w:before="60" w:after="60" w:line="240" w:lineRule="auto"/>
              <w:jc w:val="center"/>
              <w:outlineLvl w:val="0"/>
              <w:rPr>
                <w:rFonts w:ascii="Arial" w:hAnsi="Arial" w:cs="Arial"/>
                <w:sz w:val="20"/>
                <w:szCs w:val="20"/>
              </w:rPr>
            </w:pPr>
            <w:r w:rsidRPr="00666D0C">
              <w:rPr>
                <w:rFonts w:ascii="Arial" w:hAnsi="Arial" w:cs="Arial"/>
                <w:sz w:val="20"/>
                <w:szCs w:val="20"/>
              </w:rPr>
              <w:t>n</w:t>
            </w:r>
          </w:p>
        </w:tc>
      </w:tr>
      <w:tr w:rsidR="00D16509" w:rsidRPr="0027155D" w14:paraId="34D935D1" w14:textId="77777777" w:rsidTr="00F66A5D">
        <w:tc>
          <w:tcPr>
            <w:tcW w:w="9634" w:type="dxa"/>
            <w:gridSpan w:val="3"/>
          </w:tcPr>
          <w:p w14:paraId="5AEC4328" w14:textId="6252838B" w:rsidR="00D16509" w:rsidRPr="00666D0C" w:rsidRDefault="00D16509" w:rsidP="00D16509">
            <w:pPr>
              <w:spacing w:before="60" w:after="60" w:line="240" w:lineRule="auto"/>
              <w:jc w:val="center"/>
              <w:outlineLvl w:val="0"/>
              <w:rPr>
                <w:rFonts w:ascii="Arial" w:hAnsi="Arial" w:cs="Arial"/>
                <w:sz w:val="20"/>
                <w:szCs w:val="20"/>
              </w:rPr>
            </w:pPr>
            <w:r w:rsidRPr="00666D0C">
              <w:rPr>
                <w:rFonts w:ascii="Arial" w:hAnsi="Arial" w:cs="Arial"/>
                <w:sz w:val="20"/>
                <w:szCs w:val="20"/>
              </w:rPr>
              <w:t>Ďalšie hodnotiace kolá budú uzatvárané v intervale 1 mesiaca od predchádzajúceho hodnotiaceho kola a to vždy k 28.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0"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0"/>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5467E6">
              <w:rPr>
                <w:rFonts w:ascii="Arial" w:hAnsi="Arial" w:cs="Arial"/>
                <w:b/>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61038B1C"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462019">
        <w:rPr>
          <w:rFonts w:ascii="Arial" w:hAnsi="Arial" w:cs="Arial"/>
          <w:sz w:val="22"/>
        </w:rPr>
        <w:t>spôsobu overenia zo strany MAS</w:t>
      </w:r>
      <w:r w:rsidRPr="006A79F0">
        <w:rPr>
          <w:rFonts w:ascii="Arial" w:hAnsi="Arial" w:cs="Arial"/>
          <w:sz w:val="22"/>
        </w:rPr>
        <w:t>.</w:t>
      </w:r>
    </w:p>
    <w:p w14:paraId="17E29154" w14:textId="7E0521C9" w:rsidR="00997F82"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25EE20B8" w14:textId="482DE9F1" w:rsidR="004403FB" w:rsidRDefault="004403FB" w:rsidP="00997F82">
      <w:pPr>
        <w:spacing w:before="120" w:after="120" w:line="240" w:lineRule="auto"/>
        <w:jc w:val="both"/>
        <w:rPr>
          <w:rFonts w:ascii="Arial" w:hAnsi="Arial" w:cs="Arial"/>
          <w:sz w:val="22"/>
        </w:rPr>
      </w:pPr>
    </w:p>
    <w:p w14:paraId="2474926D" w14:textId="59D74DD7" w:rsidR="004403FB" w:rsidRDefault="004403FB" w:rsidP="00997F82">
      <w:pPr>
        <w:spacing w:before="120" w:after="120" w:line="240" w:lineRule="auto"/>
        <w:jc w:val="both"/>
        <w:rPr>
          <w:rFonts w:ascii="Arial" w:hAnsi="Arial" w:cs="Arial"/>
          <w:sz w:val="22"/>
        </w:rPr>
      </w:pPr>
    </w:p>
    <w:p w14:paraId="33D215BC" w14:textId="6374794B" w:rsidR="004403FB" w:rsidRDefault="004403FB" w:rsidP="00997F82">
      <w:pPr>
        <w:spacing w:before="120" w:after="120" w:line="240" w:lineRule="auto"/>
        <w:jc w:val="both"/>
        <w:rPr>
          <w:rFonts w:ascii="Arial" w:hAnsi="Arial" w:cs="Arial"/>
          <w:sz w:val="22"/>
        </w:rPr>
      </w:pPr>
    </w:p>
    <w:p w14:paraId="065E1D06" w14:textId="77777777" w:rsidR="004403FB" w:rsidRPr="006A79F0" w:rsidRDefault="004403FB" w:rsidP="00997F82">
      <w:pPr>
        <w:spacing w:before="120" w:after="120" w:line="240" w:lineRule="auto"/>
        <w:jc w:val="both"/>
        <w:rPr>
          <w:rFonts w:ascii="Arial" w:hAnsi="Arial" w:cs="Arial"/>
          <w:sz w:val="22"/>
        </w:rPr>
      </w:pPr>
    </w:p>
    <w:p w14:paraId="69EDF0B2" w14:textId="77777777" w:rsidR="00997F82" w:rsidRPr="005C5775" w:rsidRDefault="00997F82" w:rsidP="00016DEA">
      <w:pPr>
        <w:pStyle w:val="Nadpis3"/>
        <w:keepNext w:val="0"/>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5FFCA7EE"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sidR="00697BFC">
              <w:rPr>
                <w:rFonts w:ascii="Arial" w:hAnsi="Arial" w:cs="Arial"/>
                <w:bCs/>
                <w:sz w:val="20"/>
                <w:szCs w:val="20"/>
              </w:rPr>
              <w:t>.</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05EDAFEB" w14:textId="7AC351D7" w:rsidR="00997F82" w:rsidRPr="00C83715" w:rsidRDefault="00997F82" w:rsidP="00C83715">
            <w:pPr>
              <w:pStyle w:val="Odsekzoznamu"/>
              <w:spacing w:before="120" w:after="120" w:line="240" w:lineRule="auto"/>
              <w:ind w:left="85" w:right="85"/>
              <w:contextualSpacing w:val="0"/>
              <w:jc w:val="both"/>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sidR="00D05A50">
              <w:rPr>
                <w:rFonts w:ascii="Arial" w:hAnsi="Arial" w:cs="Arial"/>
                <w:bCs/>
                <w:sz w:val="20"/>
                <w:szCs w:val="20"/>
              </w:rPr>
              <w:t xml:space="preserve"> </w:t>
            </w:r>
            <w:r w:rsidRPr="00C63476">
              <w:rPr>
                <w:rFonts w:ascii="Arial" w:hAnsi="Arial" w:cs="Arial"/>
                <w:bCs/>
                <w:sz w:val="20"/>
                <w:szCs w:val="20"/>
              </w:rPr>
              <w:t xml:space="preserve">na webovom sídle </w:t>
            </w:r>
            <w:hyperlink r:id="rId10" w:history="1">
              <w:r w:rsidRPr="00C63476">
                <w:rPr>
                  <w:rStyle w:val="Hypertextovprepojenie"/>
                  <w:rFonts w:cs="Arial"/>
                  <w:bCs/>
                  <w:sz w:val="20"/>
                  <w:szCs w:val="20"/>
                </w:rPr>
                <w:t>https://rpo.statistics.sk</w:t>
              </w:r>
            </w:hyperlink>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0481B2ED" w14:textId="095F4D38" w:rsidR="00997F82" w:rsidRPr="00D01EF0" w:rsidRDefault="00997F82" w:rsidP="00DD3EE2">
            <w:pPr>
              <w:pStyle w:val="Odsekzoznamu"/>
              <w:spacing w:after="12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 xml:space="preserve">Osobitná príloha </w:t>
            </w:r>
            <w:proofErr w:type="spellStart"/>
            <w:r w:rsidRPr="00D01EF0">
              <w:rPr>
                <w:rFonts w:ascii="Arial" w:hAnsi="Arial" w:cs="Arial"/>
                <w:sz w:val="20"/>
                <w:szCs w:val="20"/>
                <w:lang w:eastAsia="cs-CZ"/>
              </w:rPr>
              <w:t>ŽoPr</w:t>
            </w:r>
            <w:proofErr w:type="spellEnd"/>
            <w:r w:rsidRPr="00D01EF0">
              <w:rPr>
                <w:rFonts w:ascii="Arial" w:hAnsi="Arial" w:cs="Arial"/>
                <w:sz w:val="20"/>
                <w:szCs w:val="20"/>
                <w:lang w:eastAsia="cs-CZ"/>
              </w:rPr>
              <w:t xml:space="preserve"> - Doklady preukazujúce finančnú spôsobilosť žiadateľa</w:t>
            </w:r>
            <w:r w:rsidR="00BF6C3A">
              <w:rPr>
                <w:rFonts w:ascii="Arial" w:hAnsi="Arial" w:cs="Arial"/>
                <w:sz w:val="20"/>
                <w:szCs w:val="20"/>
                <w:lang w:eastAsia="cs-CZ"/>
              </w:rPr>
              <w:t xml:space="preserve"> (ak relevantné)</w:t>
            </w:r>
            <w:r w:rsidRPr="00D01EF0">
              <w:rPr>
                <w:rFonts w:ascii="Arial" w:hAnsi="Arial" w:cs="Arial"/>
                <w:sz w:val="20"/>
                <w:szCs w:val="20"/>
                <w:lang w:eastAsia="cs-CZ"/>
              </w:rPr>
              <w:t>.</w:t>
            </w:r>
          </w:p>
          <w:p w14:paraId="7EB9E83D" w14:textId="233E7536" w:rsidR="00997F82" w:rsidRPr="00D01EF0" w:rsidRDefault="00997F82" w:rsidP="00CA18C8">
            <w:pPr>
              <w:spacing w:before="120" w:after="120" w:line="240" w:lineRule="auto"/>
              <w:ind w:left="85" w:right="85"/>
              <w:jc w:val="both"/>
              <w:rPr>
                <w:rFonts w:ascii="Arial" w:hAnsi="Arial" w:cs="Arial"/>
                <w:bCs/>
                <w:sz w:val="20"/>
                <w:szCs w:val="20"/>
              </w:rPr>
            </w:pPr>
            <w:bookmarkStart w:id="1" w:name="_Hlk500340823"/>
            <w:r w:rsidRPr="00D01EF0">
              <w:rPr>
                <w:rFonts w:ascii="Arial" w:hAnsi="Arial" w:cs="Arial"/>
                <w:bCs/>
                <w:sz w:val="20"/>
                <w:szCs w:val="20"/>
              </w:rPr>
              <w:t xml:space="preserve">Žiadateľ, </w:t>
            </w:r>
            <w:r w:rsidR="00BF6C3A">
              <w:rPr>
                <w:rFonts w:ascii="Arial" w:hAnsi="Arial" w:cs="Arial"/>
                <w:bCs/>
                <w:sz w:val="20"/>
                <w:szCs w:val="20"/>
              </w:rPr>
              <w:t xml:space="preserve">ktorý </w:t>
            </w:r>
            <w:r w:rsidRPr="00D01EF0">
              <w:rPr>
                <w:rFonts w:ascii="Arial" w:hAnsi="Arial" w:cs="Arial"/>
                <w:bCs/>
                <w:sz w:val="20"/>
                <w:szCs w:val="20"/>
              </w:rPr>
              <w:t xml:space="preserve">podľa podmienok financovania </w:t>
            </w:r>
            <w:r w:rsidR="00F8335C">
              <w:rPr>
                <w:rFonts w:ascii="Arial" w:hAnsi="Arial" w:cs="Arial"/>
                <w:bCs/>
                <w:sz w:val="20"/>
                <w:szCs w:val="20"/>
              </w:rPr>
              <w:t>žiada</w:t>
            </w:r>
            <w:r w:rsidR="00BF6C3A" w:rsidRPr="00D01EF0">
              <w:rPr>
                <w:rFonts w:ascii="Arial" w:hAnsi="Arial" w:cs="Arial"/>
                <w:bCs/>
                <w:sz w:val="20"/>
                <w:szCs w:val="20"/>
              </w:rPr>
              <w:t xml:space="preserve"> </w:t>
            </w:r>
            <w:r>
              <w:rPr>
                <w:rFonts w:ascii="Arial" w:hAnsi="Arial" w:cs="Arial"/>
                <w:bCs/>
                <w:sz w:val="20"/>
                <w:szCs w:val="20"/>
              </w:rPr>
              <w:t>príspevok minimálne</w:t>
            </w:r>
            <w:r w:rsidRPr="00D01EF0">
              <w:rPr>
                <w:rFonts w:ascii="Arial" w:hAnsi="Arial" w:cs="Arial"/>
                <w:bCs/>
                <w:sz w:val="20"/>
                <w:szCs w:val="20"/>
              </w:rPr>
              <w:t xml:space="preserve"> vo výške 9</w:t>
            </w:r>
            <w:r>
              <w:rPr>
                <w:rFonts w:ascii="Arial" w:hAnsi="Arial" w:cs="Arial"/>
                <w:bCs/>
                <w:sz w:val="20"/>
                <w:szCs w:val="20"/>
              </w:rPr>
              <w:t>0</w:t>
            </w:r>
            <w:r w:rsidRPr="00D01EF0">
              <w:rPr>
                <w:rFonts w:ascii="Arial" w:hAnsi="Arial" w:cs="Arial"/>
                <w:bCs/>
                <w:sz w:val="20"/>
                <w:szCs w:val="20"/>
              </w:rPr>
              <w:t xml:space="preserve">% </w:t>
            </w:r>
            <w:r>
              <w:rPr>
                <w:rFonts w:ascii="Arial" w:hAnsi="Arial" w:cs="Arial"/>
                <w:bCs/>
                <w:sz w:val="20"/>
                <w:szCs w:val="20"/>
              </w:rPr>
              <w:t>oprávnených výdavkov</w:t>
            </w:r>
            <w:r w:rsidR="001646D2">
              <w:rPr>
                <w:rFonts w:ascii="Arial" w:hAnsi="Arial" w:cs="Arial"/>
                <w:bCs/>
                <w:sz w:val="20"/>
                <w:szCs w:val="20"/>
              </w:rPr>
              <w:t>,</w:t>
            </w:r>
            <w:r w:rsidRPr="00D01EF0">
              <w:rPr>
                <w:rFonts w:ascii="Arial" w:hAnsi="Arial" w:cs="Arial"/>
                <w:bCs/>
                <w:sz w:val="20"/>
                <w:szCs w:val="20"/>
              </w:rPr>
              <w:t xml:space="preserve"> v časti </w:t>
            </w:r>
            <w:r w:rsidRPr="001856CF">
              <w:rPr>
                <w:rFonts w:ascii="Arial" w:hAnsi="Arial" w:cs="Arial"/>
                <w:bCs/>
                <w:sz w:val="20"/>
                <w:szCs w:val="20"/>
              </w:rPr>
              <w:t>10</w:t>
            </w:r>
            <w:r w:rsidRPr="00D01EF0">
              <w:rPr>
                <w:rFonts w:ascii="Arial" w:hAnsi="Arial" w:cs="Arial"/>
                <w:bCs/>
                <w:sz w:val="20"/>
                <w:szCs w:val="20"/>
              </w:rPr>
              <w:t xml:space="preserve">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Žiadateľ nepredkladá žiadnu osobitnú prílohu</w:t>
            </w:r>
            <w:r>
              <w:rPr>
                <w:rFonts w:ascii="Arial" w:hAnsi="Arial" w:cs="Arial"/>
                <w:bCs/>
                <w:sz w:val="20"/>
                <w:szCs w:val="20"/>
              </w:rPr>
              <w:t xml:space="preserve"> </w:t>
            </w:r>
            <w:proofErr w:type="spellStart"/>
            <w:r>
              <w:rPr>
                <w:rFonts w:ascii="Arial" w:hAnsi="Arial" w:cs="Arial"/>
                <w:bCs/>
                <w:sz w:val="20"/>
                <w:szCs w:val="20"/>
              </w:rPr>
              <w:t>ŽoPr</w:t>
            </w:r>
            <w:proofErr w:type="spellEnd"/>
            <w:r w:rsidRPr="00D01EF0">
              <w:rPr>
                <w:rFonts w:ascii="Arial" w:hAnsi="Arial" w:cs="Arial"/>
                <w:bCs/>
                <w:sz w:val="20"/>
                <w:szCs w:val="20"/>
              </w:rPr>
              <w:t>.</w:t>
            </w:r>
          </w:p>
          <w:bookmarkEnd w:id="1"/>
          <w:p w14:paraId="3D0F6A91" w14:textId="2E2368CB" w:rsidR="00997F82" w:rsidRPr="00D01EF0" w:rsidRDefault="00997F82" w:rsidP="00CA18C8">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 xml:space="preserve">Žiadateľ, </w:t>
            </w:r>
            <w:r w:rsidR="00BF6C3A">
              <w:rPr>
                <w:rFonts w:ascii="Arial" w:hAnsi="Arial" w:cs="Arial"/>
                <w:bCs/>
                <w:sz w:val="20"/>
                <w:szCs w:val="20"/>
              </w:rPr>
              <w:t xml:space="preserve">ktorý </w:t>
            </w:r>
            <w:r w:rsidR="00F8335C">
              <w:rPr>
                <w:rFonts w:ascii="Arial" w:hAnsi="Arial" w:cs="Arial"/>
                <w:bCs/>
                <w:sz w:val="20"/>
                <w:szCs w:val="20"/>
              </w:rPr>
              <w:t>žiada</w:t>
            </w:r>
            <w:r w:rsidR="00BF6C3A">
              <w:rPr>
                <w:rFonts w:ascii="Arial" w:hAnsi="Arial" w:cs="Arial"/>
                <w:bCs/>
                <w:sz w:val="20"/>
                <w:szCs w:val="20"/>
              </w:rPr>
              <w:t xml:space="preserve"> </w:t>
            </w:r>
            <w:r w:rsidRPr="00D01EF0">
              <w:rPr>
                <w:rFonts w:ascii="Arial" w:hAnsi="Arial" w:cs="Arial"/>
                <w:bCs/>
                <w:sz w:val="20"/>
                <w:szCs w:val="20"/>
              </w:rPr>
              <w:t xml:space="preserve"> </w:t>
            </w:r>
            <w:r>
              <w:rPr>
                <w:rFonts w:ascii="Arial" w:hAnsi="Arial" w:cs="Arial"/>
                <w:bCs/>
                <w:sz w:val="20"/>
                <w:szCs w:val="20"/>
              </w:rPr>
              <w:t>príspevok</w:t>
            </w:r>
            <w:r w:rsidRPr="00D01EF0">
              <w:rPr>
                <w:rFonts w:ascii="Arial" w:hAnsi="Arial" w:cs="Arial"/>
                <w:bCs/>
                <w:sz w:val="20"/>
                <w:szCs w:val="20"/>
              </w:rPr>
              <w:t xml:space="preserve"> vo výške nižš</w:t>
            </w:r>
            <w:r>
              <w:rPr>
                <w:rFonts w:ascii="Arial" w:hAnsi="Arial" w:cs="Arial"/>
                <w:bCs/>
                <w:sz w:val="20"/>
                <w:szCs w:val="20"/>
              </w:rPr>
              <w:t>ej</w:t>
            </w:r>
            <w:r w:rsidRPr="00D01EF0">
              <w:rPr>
                <w:rFonts w:ascii="Arial" w:hAnsi="Arial" w:cs="Arial"/>
                <w:bCs/>
                <w:sz w:val="20"/>
                <w:szCs w:val="20"/>
              </w:rPr>
              <w:t xml:space="preserve"> ako 9</w:t>
            </w:r>
            <w:r>
              <w:rPr>
                <w:rFonts w:ascii="Arial" w:hAnsi="Arial" w:cs="Arial"/>
                <w:bCs/>
                <w:sz w:val="20"/>
                <w:szCs w:val="20"/>
              </w:rPr>
              <w:t>0</w:t>
            </w:r>
            <w:r w:rsidRPr="00D01EF0">
              <w:rPr>
                <w:rFonts w:ascii="Arial" w:hAnsi="Arial" w:cs="Arial"/>
                <w:bCs/>
                <w:sz w:val="20"/>
                <w:szCs w:val="20"/>
              </w:rPr>
              <w:t>%</w:t>
            </w:r>
            <w:r w:rsidR="001646D2">
              <w:rPr>
                <w:rFonts w:ascii="Arial" w:hAnsi="Arial" w:cs="Arial"/>
                <w:bCs/>
                <w:sz w:val="20"/>
                <w:szCs w:val="20"/>
              </w:rPr>
              <w:t>,</w:t>
            </w:r>
            <w:r w:rsidRPr="00D01EF0">
              <w:rPr>
                <w:rFonts w:ascii="Arial" w:hAnsi="Arial" w:cs="Arial"/>
                <w:bCs/>
                <w:sz w:val="20"/>
                <w:szCs w:val="20"/>
              </w:rPr>
              <w:t xml:space="preserve">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zabezpečí spolufinancovanie projektu v potrebnej výške a zároveň predkladá osobitnú prílohu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v závislosti od spôsobu preukázania disponibilných prostriedkov.</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7777777"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Pr="0094069A">
              <w:rPr>
                <w:rFonts w:ascii="Arial" w:hAnsi="Arial" w:cs="Arial"/>
                <w:bCs/>
                <w:sz w:val="20"/>
                <w:szCs w:val="20"/>
              </w:rPr>
              <w:t xml:space="preserve"> a predloženej prílohy (ak relevantné).</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3B182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A047C9">
              <w:rPr>
                <w:rFonts w:ascii="Arial" w:hAnsi="Arial" w:cs="Arial"/>
                <w:b/>
                <w:sz w:val="20"/>
                <w:szCs w:val="20"/>
              </w:rPr>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351D79E3"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musí mať</w:t>
            </w:r>
            <w:r w:rsidR="003F2378">
              <w:rPr>
                <w:rFonts w:ascii="Arial" w:hAnsi="Arial" w:cs="Arial"/>
                <w:bCs/>
                <w:sz w:val="20"/>
                <w:szCs w:val="20"/>
              </w:rPr>
              <w:t xml:space="preserve"> najneskôr ku dňu predloženia </w:t>
            </w:r>
            <w:proofErr w:type="spellStart"/>
            <w:r w:rsidR="003F2378">
              <w:rPr>
                <w:rFonts w:ascii="Arial" w:hAnsi="Arial" w:cs="Arial"/>
                <w:bCs/>
                <w:sz w:val="20"/>
                <w:szCs w:val="20"/>
              </w:rPr>
              <w:t>ŽoPr</w:t>
            </w:r>
            <w:proofErr w:type="spellEnd"/>
            <w:r w:rsidRPr="00A047C9">
              <w:rPr>
                <w:rFonts w:ascii="Arial" w:hAnsi="Arial" w:cs="Arial"/>
                <w:bCs/>
                <w:sz w:val="20"/>
                <w:szCs w:val="20"/>
              </w:rPr>
              <w:t xml:space="preserve"> schválený program rozvoja obce/spoločný program rozvoja obcí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714EB4A6" w:rsidR="00997F82" w:rsidRPr="001F15D0"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bookmarkStart w:id="2" w:name="_Hlk500340843"/>
            <w:r w:rsidRPr="001F15D0">
              <w:rPr>
                <w:rFonts w:ascii="Arial" w:hAnsi="Arial" w:cs="Arial"/>
                <w:bCs/>
                <w:sz w:val="20"/>
                <w:szCs w:val="20"/>
              </w:rPr>
              <w:t>V prípade, ak sú príslušné uznesenia zverejnené na webovom sídle obce</w:t>
            </w:r>
            <w:r w:rsidR="003F2378">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w:t>
            </w:r>
            <w:r w:rsidRPr="001F15D0">
              <w:rPr>
                <w:rFonts w:ascii="Arial" w:hAnsi="Arial" w:cs="Arial"/>
                <w:bCs/>
                <w:sz w:val="20"/>
                <w:szCs w:val="20"/>
              </w:rPr>
              <w:lastRenderedPageBreak/>
              <w:t xml:space="preserve">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BC0A5E">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2"/>
          <w:p w14:paraId="2384C596" w14:textId="77777777" w:rsidR="00997F82" w:rsidRPr="00337B8D"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lastRenderedPageBreak/>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7B09788C" w:rsidR="00997F82" w:rsidRPr="005761FD" w:rsidRDefault="0030645D" w:rsidP="00CE2432">
            <w:pPr>
              <w:pStyle w:val="Odsekzoznamu"/>
              <w:widowControl w:val="0"/>
              <w:spacing w:before="120" w:after="120" w:line="240" w:lineRule="auto"/>
              <w:ind w:left="85" w:right="85"/>
              <w:contextualSpacing w:val="0"/>
              <w:jc w:val="both"/>
              <w:rPr>
                <w:rFonts w:ascii="Arial" w:hAnsi="Arial" w:cs="Arial"/>
                <w:sz w:val="20"/>
                <w:szCs w:val="20"/>
              </w:rPr>
            </w:pPr>
            <w:r>
              <w:rPr>
                <w:rFonts w:ascii="Arial" w:hAnsi="Arial" w:cs="Arial"/>
                <w:bCs/>
                <w:sz w:val="20"/>
                <w:szCs w:val="20"/>
              </w:rPr>
              <w:t>P</w:t>
            </w:r>
            <w:r w:rsidR="00997F82" w:rsidRPr="00BE7B8E">
              <w:rPr>
                <w:rFonts w:ascii="Arial" w:hAnsi="Arial" w:cs="Arial"/>
                <w:bCs/>
                <w:sz w:val="20"/>
                <w:szCs w:val="20"/>
              </w:rPr>
              <w:t>rojekt mus</w:t>
            </w:r>
            <w:r w:rsidR="001646D2">
              <w:rPr>
                <w:rFonts w:ascii="Arial" w:hAnsi="Arial" w:cs="Arial"/>
                <w:bCs/>
                <w:sz w:val="20"/>
                <w:szCs w:val="20"/>
              </w:rPr>
              <w:t>í</w:t>
            </w:r>
            <w:r w:rsidR="00997F82" w:rsidRPr="00BE7B8E">
              <w:rPr>
                <w:rFonts w:ascii="Arial" w:hAnsi="Arial" w:cs="Arial"/>
                <w:bCs/>
                <w:sz w:val="20"/>
                <w:szCs w:val="20"/>
              </w:rPr>
              <w:t xml:space="preserve"> byť vo vecnom súlade</w:t>
            </w:r>
            <w:r>
              <w:rPr>
                <w:rFonts w:ascii="Arial" w:hAnsi="Arial" w:cs="Arial"/>
                <w:bCs/>
                <w:sz w:val="20"/>
                <w:szCs w:val="20"/>
              </w:rPr>
              <w:t xml:space="preserve"> s aktivitou</w:t>
            </w:r>
            <w:r w:rsidR="00997F82" w:rsidRPr="00BE7B8E">
              <w:rPr>
                <w:rFonts w:ascii="Arial" w:hAnsi="Arial" w:cs="Arial"/>
                <w:bCs/>
                <w:sz w:val="20"/>
                <w:szCs w:val="20"/>
              </w:rPr>
              <w:t xml:space="preserve">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7B24F9">
                  <w:rPr>
                    <w:rFonts w:ascii="Arial" w:hAnsi="Arial" w:cs="Arial"/>
                    <w:sz w:val="22"/>
                  </w:rPr>
                  <w:t>B2 Zvyšovanie bezpečnosti a dostupnosti sídiel</w:t>
                </w:r>
              </w:sdtContent>
            </w:sdt>
            <w:r w:rsidR="00CE2432">
              <w:rPr>
                <w:rFonts w:ascii="Arial" w:hAnsi="Arial" w:cs="Arial"/>
                <w:sz w:val="22"/>
              </w:rPr>
              <w:t xml:space="preserve"> </w:t>
            </w:r>
            <w:r w:rsidRPr="005761FD">
              <w:rPr>
                <w:rFonts w:ascii="Arial" w:hAnsi="Arial" w:cs="Arial"/>
                <w:sz w:val="20"/>
                <w:szCs w:val="20"/>
              </w:rPr>
              <w:t xml:space="preserve">tak, ako je zadefinovaná v </w:t>
            </w:r>
            <w:r w:rsidR="00997F82" w:rsidRPr="005761FD">
              <w:rPr>
                <w:rFonts w:ascii="Arial" w:hAnsi="Arial" w:cs="Arial"/>
                <w:sz w:val="20"/>
                <w:szCs w:val="20"/>
              </w:rPr>
              <w:t>príloh</w:t>
            </w:r>
            <w:r w:rsidRPr="005761FD">
              <w:rPr>
                <w:rFonts w:ascii="Arial" w:hAnsi="Arial" w:cs="Arial"/>
                <w:sz w:val="20"/>
                <w:szCs w:val="20"/>
              </w:rPr>
              <w:t>e</w:t>
            </w:r>
            <w:r w:rsidR="00997F82" w:rsidRPr="005761FD">
              <w:rPr>
                <w:rFonts w:ascii="Arial" w:hAnsi="Arial" w:cs="Arial"/>
                <w:sz w:val="20"/>
                <w:szCs w:val="20"/>
              </w:rPr>
              <w:t xml:space="preserve"> č. 2 výzvy Špecifikácia rozsahu oprávnen</w:t>
            </w:r>
            <w:r w:rsidRPr="005761FD">
              <w:rPr>
                <w:rFonts w:ascii="Arial" w:hAnsi="Arial" w:cs="Arial"/>
                <w:sz w:val="20"/>
                <w:szCs w:val="20"/>
              </w:rPr>
              <w:t>ej</w:t>
            </w:r>
            <w:r w:rsidR="00997F82" w:rsidRPr="005761FD">
              <w:rPr>
                <w:rFonts w:ascii="Arial" w:hAnsi="Arial" w:cs="Arial"/>
                <w:sz w:val="20"/>
                <w:szCs w:val="20"/>
              </w:rPr>
              <w:t xml:space="preserve"> aktiv</w:t>
            </w:r>
            <w:r w:rsidRPr="005761FD">
              <w:rPr>
                <w:rFonts w:ascii="Arial" w:hAnsi="Arial" w:cs="Arial"/>
                <w:sz w:val="20"/>
                <w:szCs w:val="20"/>
              </w:rPr>
              <w:t>i</w:t>
            </w:r>
            <w:r w:rsidR="00997F82" w:rsidRPr="005761FD">
              <w:rPr>
                <w:rFonts w:ascii="Arial" w:hAnsi="Arial" w:cs="Arial"/>
                <w:sz w:val="20"/>
                <w:szCs w:val="20"/>
              </w:rPr>
              <w:t>t</w:t>
            </w:r>
            <w:r w:rsidRPr="005761FD">
              <w:rPr>
                <w:rFonts w:ascii="Arial" w:hAnsi="Arial" w:cs="Arial"/>
                <w:sz w:val="20"/>
                <w:szCs w:val="20"/>
              </w:rPr>
              <w:t>y</w:t>
            </w:r>
            <w:r w:rsidR="00997F82" w:rsidRPr="005761FD">
              <w:rPr>
                <w:rFonts w:ascii="Arial" w:hAnsi="Arial" w:cs="Arial"/>
                <w:sz w:val="20"/>
                <w:szCs w:val="20"/>
              </w:rPr>
              <w:t xml:space="preserve"> a oprávnených výdavkov.</w:t>
            </w:r>
          </w:p>
          <w:p w14:paraId="6BDFCDA8" w14:textId="6CC55BFF" w:rsidR="0030645D" w:rsidRDefault="0030645D" w:rsidP="00183589">
            <w:pPr>
              <w:pStyle w:val="Odsekzoznamu"/>
              <w:widowControl w:val="0"/>
              <w:spacing w:before="120" w:after="120" w:line="240" w:lineRule="auto"/>
              <w:ind w:left="85" w:right="85"/>
              <w:contextualSpacing w:val="0"/>
              <w:jc w:val="both"/>
              <w:rPr>
                <w:rFonts w:ascii="Arial" w:hAnsi="Arial" w:cs="Arial"/>
                <w:bCs/>
                <w:sz w:val="20"/>
                <w:szCs w:val="20"/>
              </w:rPr>
            </w:pPr>
            <w:r w:rsidRPr="0030645D">
              <w:rPr>
                <w:rFonts w:ascii="Arial" w:hAnsi="Arial" w:cs="Arial"/>
                <w:bCs/>
                <w:sz w:val="20"/>
                <w:szCs w:val="20"/>
              </w:rPr>
              <w:t>Žiadateľ je povinný ukončiť realizáciu projektu a predložiť záverečnú žiadosť o platbu do 9 mesiacov</w:t>
            </w:r>
            <w:r w:rsidRPr="0030645D">
              <w:rPr>
                <w:rFonts w:ascii="Arial" w:hAnsi="Arial" w:cs="Arial"/>
                <w:bCs/>
                <w:sz w:val="20"/>
                <w:szCs w:val="20"/>
                <w:vertAlign w:val="superscript"/>
              </w:rPr>
              <w:footnoteReference w:id="1"/>
            </w:r>
            <w:r w:rsidRPr="0030645D">
              <w:rPr>
                <w:rFonts w:ascii="Arial" w:hAnsi="Arial" w:cs="Arial"/>
                <w:bCs/>
                <w:sz w:val="20"/>
                <w:szCs w:val="20"/>
              </w:rPr>
              <w:t xml:space="preserve"> od nadobudnutia účinnosti zmluvy o poskytnutí príspevku, najneskôr však do </w:t>
            </w:r>
            <w:r w:rsidR="00BD5B0F">
              <w:rPr>
                <w:rFonts w:ascii="Arial" w:hAnsi="Arial" w:cs="Arial"/>
                <w:bCs/>
                <w:sz w:val="20"/>
                <w:szCs w:val="20"/>
              </w:rPr>
              <w:t>30.11</w:t>
            </w:r>
            <w:r w:rsidR="00CE2432" w:rsidRPr="00B366DA">
              <w:rPr>
                <w:rFonts w:ascii="Arial" w:hAnsi="Arial" w:cs="Arial"/>
                <w:bCs/>
                <w:sz w:val="20"/>
                <w:szCs w:val="20"/>
              </w:rPr>
              <w:t>.2023</w:t>
            </w:r>
            <w:r w:rsidRPr="0030645D">
              <w:rPr>
                <w:rFonts w:ascii="Arial" w:hAnsi="Arial" w:cs="Arial"/>
                <w:bCs/>
                <w:sz w:val="20"/>
                <w:szCs w:val="20"/>
              </w:rPr>
              <w:t>. Realizácia projektu sa považuje za ukončenú v kalendárny deň, keď bol predmet projektu riadne dodaný (dodané všetky tovary, poskytnuté všetky služby a/alebo zrealizované všetky stavebné práce, ktoré tvoria predmet projektu).</w:t>
            </w:r>
          </w:p>
          <w:p w14:paraId="06B0E9FE" w14:textId="77777777" w:rsidR="00997F82" w:rsidRDefault="00997F82" w:rsidP="00183589">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bookmarkStart w:id="3" w:name="_GoBack"/>
            <w:bookmarkEnd w:id="3"/>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61B9B5C0" w14:textId="77777777" w:rsidR="00CE2432" w:rsidRDefault="00997F82" w:rsidP="005761FD">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3E0ECDFF" w14:textId="0CAD8EA2" w:rsidR="00CE2432" w:rsidRPr="005761FD" w:rsidRDefault="00CE2432" w:rsidP="005761FD">
            <w:pPr>
              <w:pStyle w:val="Odsekzoznamu"/>
              <w:widowControl w:val="0"/>
              <w:spacing w:after="0" w:line="240" w:lineRule="auto"/>
              <w:ind w:left="85" w:right="85"/>
              <w:contextualSpacing w:val="0"/>
              <w:jc w:val="both"/>
              <w:rPr>
                <w:rFonts w:ascii="Arial" w:hAnsi="Arial" w:cs="Arial"/>
                <w:bCs/>
                <w:sz w:val="20"/>
                <w:szCs w:val="20"/>
              </w:rPr>
            </w:pPr>
            <w:r w:rsidRPr="005761FD">
              <w:rPr>
                <w:rFonts w:ascii="Arial" w:hAnsi="Arial" w:cs="Arial"/>
                <w:bCs/>
                <w:sz w:val="20"/>
                <w:szCs w:val="20"/>
              </w:rPr>
              <w:t xml:space="preserve">Žiadateľ v časti 10 Formulára </w:t>
            </w:r>
            <w:proofErr w:type="spellStart"/>
            <w:r w:rsidRPr="005761FD">
              <w:rPr>
                <w:rFonts w:ascii="Arial" w:hAnsi="Arial" w:cs="Arial"/>
                <w:bCs/>
                <w:sz w:val="20"/>
                <w:szCs w:val="20"/>
              </w:rPr>
              <w:t>ŽoPr</w:t>
            </w:r>
            <w:proofErr w:type="spellEnd"/>
            <w:r w:rsidRPr="005761FD">
              <w:rPr>
                <w:rFonts w:ascii="Arial" w:hAnsi="Arial" w:cs="Arial"/>
                <w:bCs/>
                <w:sz w:val="20"/>
                <w:szCs w:val="20"/>
              </w:rPr>
              <w:t xml:space="preserve"> čestne vyhlási, že ukončí realizáciu projektu a predloží záverečnú žiadosť o platbu (žiadosť o poskytnutie refundácie alebo </w:t>
            </w:r>
            <w:proofErr w:type="spellStart"/>
            <w:r w:rsidRPr="005761FD">
              <w:rPr>
                <w:rFonts w:ascii="Arial" w:hAnsi="Arial" w:cs="Arial"/>
                <w:bCs/>
                <w:sz w:val="20"/>
                <w:szCs w:val="20"/>
              </w:rPr>
              <w:t>predfinancovania</w:t>
            </w:r>
            <w:proofErr w:type="spellEnd"/>
            <w:r w:rsidRPr="005761FD">
              <w:rPr>
                <w:rFonts w:ascii="Arial" w:hAnsi="Arial" w:cs="Arial"/>
                <w:bCs/>
                <w:sz w:val="20"/>
                <w:szCs w:val="20"/>
              </w:rPr>
              <w:t xml:space="preserve">) do 9 mesiacov od nadobudnutia účinnosti zmluvy o príspevku a zároveň najneskôr do </w:t>
            </w:r>
            <w:r w:rsidR="00D9211A">
              <w:rPr>
                <w:rFonts w:ascii="Arial" w:hAnsi="Arial" w:cs="Arial"/>
                <w:bCs/>
                <w:sz w:val="20"/>
                <w:szCs w:val="20"/>
              </w:rPr>
              <w:t>30.11</w:t>
            </w:r>
            <w:r w:rsidRPr="00B366DA">
              <w:rPr>
                <w:rFonts w:ascii="Arial" w:hAnsi="Arial" w:cs="Arial"/>
                <w:bCs/>
                <w:sz w:val="20"/>
                <w:szCs w:val="20"/>
              </w:rPr>
              <w:t>.2023</w:t>
            </w:r>
            <w:r w:rsidRPr="005761FD">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61EC4FAA" w:rsidR="00997F82" w:rsidRPr="00971A5F" w:rsidRDefault="00997F82" w:rsidP="00183589">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CE2432">
              <w:rPr>
                <w:rFonts w:ascii="Arial" w:hAnsi="Arial" w:cs="Arial"/>
                <w:bCs/>
                <w:sz w:val="20"/>
                <w:szCs w:val="20"/>
              </w:rPr>
              <w:t xml:space="preserve"> </w:t>
            </w:r>
            <w:r w:rsidR="00CE2432" w:rsidRPr="00CE2432">
              <w:rPr>
                <w:rFonts w:ascii="Arial" w:hAnsi="Arial" w:cs="Arial"/>
                <w:bCs/>
                <w:sz w:val="20"/>
                <w:szCs w:val="20"/>
              </w:rPr>
              <w:t xml:space="preserve">overí znenie čestného vyhlásenia, ktoré tvorí súčasť formulára </w:t>
            </w:r>
            <w:proofErr w:type="spellStart"/>
            <w:r w:rsidR="00CE2432" w:rsidRPr="00CE2432">
              <w:rPr>
                <w:rFonts w:ascii="Arial" w:hAnsi="Arial" w:cs="Arial"/>
                <w:bCs/>
                <w:sz w:val="20"/>
                <w:szCs w:val="20"/>
              </w:rPr>
              <w:t>ŽoPr</w:t>
            </w:r>
            <w:proofErr w:type="spellEnd"/>
            <w:r w:rsidR="00CE2432" w:rsidRPr="00CE2432">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27C6958B" w:rsidR="00997F82" w:rsidRPr="006D71F3" w:rsidRDefault="00997F82" w:rsidP="005761FD">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BE7B8E">
              <w:rPr>
                <w:rFonts w:ascii="Arial" w:hAnsi="Arial" w:cs="Arial"/>
                <w:b/>
                <w:sz w:val="20"/>
                <w:szCs w:val="20"/>
              </w:rPr>
              <w:t xml:space="preserve">Podmienka, že žiadateľ nezačal </w:t>
            </w:r>
            <w:r w:rsidR="00CE2432">
              <w:rPr>
                <w:rFonts w:ascii="Arial" w:hAnsi="Arial" w:cs="Arial"/>
                <w:b/>
                <w:sz w:val="20"/>
                <w:szCs w:val="20"/>
              </w:rPr>
              <w:t xml:space="preserve">realizáciu </w:t>
            </w:r>
            <w:r w:rsidRPr="00BE7B8E">
              <w:rPr>
                <w:rFonts w:ascii="Arial" w:hAnsi="Arial" w:cs="Arial"/>
                <w:b/>
                <w:sz w:val="20"/>
                <w:szCs w:val="20"/>
              </w:rPr>
              <w:t>projekt</w:t>
            </w:r>
            <w:r w:rsidR="00CE2432">
              <w:rPr>
                <w:rFonts w:ascii="Arial" w:hAnsi="Arial" w:cs="Arial"/>
                <w:b/>
                <w:sz w:val="20"/>
                <w:szCs w:val="20"/>
              </w:rPr>
              <w:t>u</w:t>
            </w:r>
            <w:r w:rsidRPr="00BE7B8E">
              <w:rPr>
                <w:rFonts w:ascii="Arial" w:hAnsi="Arial" w:cs="Arial"/>
                <w:b/>
                <w:sz w:val="20"/>
                <w:szCs w:val="20"/>
              </w:rPr>
              <w:t xml:space="preserve"> pred</w:t>
            </w:r>
            <w:r>
              <w:rPr>
                <w:rFonts w:ascii="Arial" w:hAnsi="Arial" w:cs="Arial"/>
                <w:b/>
                <w:sz w:val="20"/>
                <w:szCs w:val="20"/>
              </w:rPr>
              <w:t xml:space="preserve"> </w:t>
            </w:r>
            <w:r w:rsidR="00CE2432">
              <w:rPr>
                <w:rFonts w:ascii="Arial" w:hAnsi="Arial" w:cs="Arial"/>
                <w:b/>
                <w:sz w:val="20"/>
                <w:szCs w:val="20"/>
              </w:rPr>
              <w:t xml:space="preserve">predložením </w:t>
            </w:r>
            <w:proofErr w:type="spellStart"/>
            <w:r w:rsidR="00CE2432">
              <w:rPr>
                <w:rFonts w:ascii="Arial" w:hAnsi="Arial" w:cs="Arial"/>
                <w:b/>
                <w:sz w:val="20"/>
                <w:szCs w:val="20"/>
              </w:rPr>
              <w:t>ŽoPr</w:t>
            </w:r>
            <w:proofErr w:type="spellEnd"/>
            <w:r w:rsidR="00CE2432">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7D79A197" w14:textId="09FB2402"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Žiadateľ nesmie začať </w:t>
            </w:r>
            <w:r w:rsidR="00514242">
              <w:rPr>
                <w:rFonts w:ascii="Arial" w:hAnsi="Arial" w:cs="Arial"/>
                <w:bCs/>
                <w:sz w:val="20"/>
                <w:szCs w:val="20"/>
              </w:rPr>
              <w:t xml:space="preserve">realizáciu </w:t>
            </w:r>
            <w:r>
              <w:rPr>
                <w:rFonts w:ascii="Arial" w:hAnsi="Arial" w:cs="Arial"/>
                <w:bCs/>
                <w:sz w:val="20"/>
                <w:szCs w:val="20"/>
              </w:rPr>
              <w:t>projekt</w:t>
            </w:r>
            <w:r w:rsidR="00514242">
              <w:rPr>
                <w:rFonts w:ascii="Arial" w:hAnsi="Arial" w:cs="Arial"/>
                <w:bCs/>
                <w:sz w:val="20"/>
                <w:szCs w:val="20"/>
              </w:rPr>
              <w:t>u</w:t>
            </w:r>
            <w:r>
              <w:rPr>
                <w:rFonts w:ascii="Arial" w:hAnsi="Arial" w:cs="Arial"/>
                <w:bCs/>
                <w:sz w:val="20"/>
                <w:szCs w:val="20"/>
              </w:rPr>
              <w:t xml:space="preserve"> pred</w:t>
            </w:r>
            <w:r w:rsidR="00514242">
              <w:rPr>
                <w:rFonts w:ascii="Arial" w:hAnsi="Arial" w:cs="Arial"/>
                <w:bCs/>
                <w:sz w:val="20"/>
                <w:szCs w:val="20"/>
              </w:rPr>
              <w:t xml:space="preserve"> predložením </w:t>
            </w:r>
            <w:proofErr w:type="spellStart"/>
            <w:r w:rsidR="00514242">
              <w:rPr>
                <w:rFonts w:ascii="Arial" w:hAnsi="Arial" w:cs="Arial"/>
                <w:bCs/>
                <w:sz w:val="20"/>
                <w:szCs w:val="20"/>
              </w:rPr>
              <w:t>ŽoPr</w:t>
            </w:r>
            <w:proofErr w:type="spellEnd"/>
            <w:r w:rsidR="00514242">
              <w:rPr>
                <w:rFonts w:ascii="Arial" w:hAnsi="Arial" w:cs="Arial"/>
                <w:bCs/>
                <w:sz w:val="20"/>
                <w:szCs w:val="20"/>
              </w:rPr>
              <w:t xml:space="preserve"> na MAS</w:t>
            </w:r>
            <w:r>
              <w:rPr>
                <w:rFonts w:ascii="Arial" w:hAnsi="Arial" w:cs="Arial"/>
                <w:bCs/>
                <w:sz w:val="20"/>
                <w:szCs w:val="20"/>
              </w:rPr>
              <w:t>.</w:t>
            </w:r>
          </w:p>
          <w:p w14:paraId="3E390E2C" w14:textId="02A11448"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 xml:space="preserve">Pod začatím </w:t>
            </w:r>
            <w:r w:rsidR="00514242">
              <w:rPr>
                <w:rFonts w:ascii="Arial" w:hAnsi="Arial" w:cs="Arial"/>
                <w:bCs/>
                <w:sz w:val="20"/>
                <w:szCs w:val="20"/>
              </w:rPr>
              <w:t>realizácie projektu</w:t>
            </w:r>
            <w:r w:rsidR="00514242" w:rsidRPr="00440325">
              <w:rPr>
                <w:rFonts w:ascii="Arial" w:hAnsi="Arial" w:cs="Arial"/>
                <w:bCs/>
                <w:sz w:val="20"/>
                <w:szCs w:val="20"/>
              </w:rPr>
              <w:t xml:space="preserve"> </w:t>
            </w:r>
            <w:r w:rsidRPr="00440325">
              <w:rPr>
                <w:rFonts w:ascii="Arial" w:hAnsi="Arial" w:cs="Arial"/>
                <w:bCs/>
                <w:sz w:val="20"/>
                <w:szCs w:val="20"/>
              </w:rPr>
              <w:t>sa rozumie:</w:t>
            </w:r>
          </w:p>
          <w:p w14:paraId="2DE1929D" w14:textId="77777777"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začatie stavebných prác alebo</w:t>
            </w:r>
          </w:p>
          <w:p w14:paraId="41C268B4" w14:textId="6F017E19" w:rsidR="00997F82" w:rsidRPr="00440325" w:rsidRDefault="00997F82" w:rsidP="00A55D6C">
            <w:pPr>
              <w:pStyle w:val="Odsekzoznamu"/>
              <w:numPr>
                <w:ilvl w:val="0"/>
                <w:numId w:val="15"/>
              </w:numPr>
              <w:spacing w:before="60" w:after="60" w:line="240" w:lineRule="auto"/>
              <w:jc w:val="both"/>
              <w:rPr>
                <w:rFonts w:ascii="Arial" w:hAnsi="Arial" w:cs="Arial"/>
                <w:bCs/>
                <w:sz w:val="20"/>
                <w:szCs w:val="20"/>
              </w:rPr>
            </w:pPr>
            <w:r w:rsidRPr="00440325">
              <w:rPr>
                <w:rFonts w:ascii="Arial" w:hAnsi="Arial" w:cs="Arial"/>
                <w:bCs/>
                <w:sz w:val="20"/>
                <w:szCs w:val="20"/>
              </w:rPr>
              <w:t>prvý prá</w:t>
            </w:r>
            <w:r>
              <w:rPr>
                <w:rFonts w:ascii="Arial" w:hAnsi="Arial" w:cs="Arial"/>
                <w:bCs/>
                <w:sz w:val="20"/>
                <w:szCs w:val="20"/>
              </w:rPr>
              <w:t>vny záväzok objednať tovar alebo službu</w:t>
            </w:r>
            <w:r w:rsidR="009D7EA2">
              <w:rPr>
                <w:rFonts w:ascii="Arial" w:hAnsi="Arial" w:cs="Arial"/>
                <w:bCs/>
                <w:sz w:val="20"/>
                <w:szCs w:val="20"/>
              </w:rPr>
              <w:t>.</w:t>
            </w:r>
          </w:p>
          <w:p w14:paraId="5A3788CC" w14:textId="03E37DDB"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440325">
              <w:rPr>
                <w:rFonts w:ascii="Arial" w:hAnsi="Arial" w:cs="Arial"/>
                <w:bCs/>
                <w:sz w:val="20"/>
                <w:szCs w:val="20"/>
              </w:rPr>
              <w:t>Prípravné práce</w:t>
            </w:r>
            <w:r w:rsidR="00514242">
              <w:rPr>
                <w:rFonts w:ascii="Arial" w:hAnsi="Arial" w:cs="Arial"/>
                <w:bCs/>
                <w:sz w:val="20"/>
                <w:szCs w:val="20"/>
              </w:rPr>
              <w:t xml:space="preserve"> </w:t>
            </w:r>
            <w:r w:rsidRPr="00440325">
              <w:rPr>
                <w:rFonts w:ascii="Arial" w:hAnsi="Arial" w:cs="Arial"/>
                <w:bCs/>
                <w:sz w:val="20"/>
                <w:szCs w:val="20"/>
              </w:rPr>
              <w:t>ako napr. vypracovanie projektovej dokumentácie a</w:t>
            </w:r>
            <w:r>
              <w:rPr>
                <w:rFonts w:ascii="Arial" w:hAnsi="Arial" w:cs="Arial"/>
                <w:bCs/>
                <w:sz w:val="20"/>
                <w:szCs w:val="20"/>
              </w:rPr>
              <w:t> </w:t>
            </w:r>
            <w:r w:rsidRPr="00440325">
              <w:rPr>
                <w:rFonts w:ascii="Arial" w:hAnsi="Arial" w:cs="Arial"/>
                <w:bCs/>
                <w:sz w:val="20"/>
                <w:szCs w:val="20"/>
              </w:rPr>
              <w:t>úkony súvisiace so získavaním povolení a realizácia verejného obstarávania sa nepoklad</w:t>
            </w:r>
            <w:r w:rsidR="00514242">
              <w:rPr>
                <w:rFonts w:ascii="Arial" w:hAnsi="Arial" w:cs="Arial"/>
                <w:bCs/>
                <w:sz w:val="20"/>
                <w:szCs w:val="20"/>
              </w:rPr>
              <w:t>ajú</w:t>
            </w:r>
            <w:r w:rsidRPr="00440325">
              <w:rPr>
                <w:rFonts w:ascii="Arial" w:hAnsi="Arial" w:cs="Arial"/>
                <w:bCs/>
                <w:sz w:val="20"/>
                <w:szCs w:val="20"/>
              </w:rPr>
              <w:t xml:space="preserve"> za</w:t>
            </w:r>
            <w:r w:rsidR="00514242">
              <w:rPr>
                <w:rFonts w:ascii="Arial" w:hAnsi="Arial" w:cs="Arial"/>
                <w:bCs/>
                <w:sz w:val="20"/>
                <w:szCs w:val="20"/>
              </w:rPr>
              <w:t xml:space="preserve"> realizáciu projektu</w:t>
            </w:r>
            <w:r w:rsidRPr="00440325">
              <w:rPr>
                <w:rFonts w:ascii="Arial" w:hAnsi="Arial" w:cs="Arial"/>
                <w:bCs/>
                <w:sz w:val="20"/>
                <w:szCs w:val="20"/>
              </w:rPr>
              <w:t>.</w:t>
            </w:r>
          </w:p>
          <w:p w14:paraId="1F87D7EC" w14:textId="44BCC969"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p>
          <w:p w14:paraId="39733C18" w14:textId="198787E1" w:rsidR="00997F82" w:rsidRPr="002123FB" w:rsidRDefault="00997F82" w:rsidP="00A55D6C">
            <w:pPr>
              <w:pStyle w:val="Odsekzoznamu"/>
              <w:spacing w:before="120" w:after="120" w:line="240" w:lineRule="auto"/>
              <w:ind w:left="142"/>
              <w:contextualSpacing w:val="0"/>
              <w:jc w:val="both"/>
              <w:rPr>
                <w:rFonts w:ascii="Arial" w:hAnsi="Arial" w:cs="Arial"/>
                <w:bCs/>
                <w:sz w:val="20"/>
                <w:szCs w:val="20"/>
              </w:rPr>
            </w:pPr>
            <w:r w:rsidRPr="002123FB">
              <w:rPr>
                <w:rFonts w:ascii="Arial" w:hAnsi="Arial" w:cs="Arial"/>
                <w:bCs/>
                <w:sz w:val="20"/>
                <w:szCs w:val="20"/>
              </w:rPr>
              <w:t xml:space="preserve">MAS </w:t>
            </w:r>
            <w:r w:rsidR="00514242">
              <w:rPr>
                <w:rFonts w:ascii="Arial" w:hAnsi="Arial" w:cs="Arial"/>
                <w:bCs/>
                <w:sz w:val="20"/>
                <w:szCs w:val="20"/>
              </w:rPr>
              <w:t xml:space="preserve">dáva </w:t>
            </w:r>
            <w:r w:rsidRPr="002123FB">
              <w:rPr>
                <w:rFonts w:ascii="Arial" w:hAnsi="Arial" w:cs="Arial"/>
                <w:bCs/>
                <w:sz w:val="20"/>
                <w:szCs w:val="20"/>
              </w:rPr>
              <w:t>žiadateľovi</w:t>
            </w:r>
            <w:r w:rsidR="00514242">
              <w:rPr>
                <w:rFonts w:ascii="Arial" w:hAnsi="Arial" w:cs="Arial"/>
                <w:bCs/>
                <w:sz w:val="20"/>
                <w:szCs w:val="20"/>
              </w:rPr>
              <w:t xml:space="preserve"> na zváženie odkonzultovať s MAS možnosť</w:t>
            </w:r>
            <w:r w:rsidRPr="002123FB">
              <w:rPr>
                <w:rFonts w:ascii="Arial" w:hAnsi="Arial" w:cs="Arial"/>
                <w:bCs/>
                <w:sz w:val="20"/>
                <w:szCs w:val="20"/>
              </w:rPr>
              <w:t>, aby:</w:t>
            </w:r>
          </w:p>
          <w:p w14:paraId="14D549E0" w14:textId="0B983EF8"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 xml:space="preserve">naviazal účinnosť zmluvy s dodávateľom na odkladaciu podmienku tak, aby nevznikli pochybnosti o tom, či </w:t>
            </w:r>
            <w:r w:rsidR="00514242">
              <w:rPr>
                <w:rFonts w:ascii="Arial" w:hAnsi="Arial" w:cs="Arial"/>
                <w:bCs/>
                <w:sz w:val="20"/>
                <w:szCs w:val="20"/>
              </w:rPr>
              <w:t xml:space="preserve">realizácia projektu </w:t>
            </w:r>
            <w:r w:rsidRPr="002123FB">
              <w:rPr>
                <w:rFonts w:ascii="Arial" w:hAnsi="Arial" w:cs="Arial"/>
                <w:bCs/>
                <w:sz w:val="20"/>
                <w:szCs w:val="20"/>
              </w:rPr>
              <w:t>začal</w:t>
            </w:r>
            <w:r w:rsidR="00514242">
              <w:rPr>
                <w:rFonts w:ascii="Arial" w:hAnsi="Arial" w:cs="Arial"/>
                <w:bCs/>
                <w:sz w:val="20"/>
                <w:szCs w:val="20"/>
              </w:rPr>
              <w:t>a</w:t>
            </w:r>
            <w:r w:rsidRPr="002123FB">
              <w:rPr>
                <w:rFonts w:ascii="Arial" w:hAnsi="Arial" w:cs="Arial"/>
                <w:bCs/>
                <w:sz w:val="20"/>
                <w:szCs w:val="20"/>
              </w:rPr>
              <w:t xml:space="preserve"> pred </w:t>
            </w:r>
            <w:r w:rsidR="00514242">
              <w:rPr>
                <w:rFonts w:ascii="Arial" w:hAnsi="Arial" w:cs="Arial"/>
                <w:bCs/>
                <w:sz w:val="20"/>
                <w:szCs w:val="20"/>
              </w:rPr>
              <w:t xml:space="preserve">predložením </w:t>
            </w:r>
            <w:proofErr w:type="spellStart"/>
            <w:r w:rsidR="00514242">
              <w:rPr>
                <w:rFonts w:ascii="Arial" w:hAnsi="Arial" w:cs="Arial"/>
                <w:bCs/>
                <w:sz w:val="20"/>
                <w:szCs w:val="20"/>
              </w:rPr>
              <w:t>ŽoPr</w:t>
            </w:r>
            <w:proofErr w:type="spellEnd"/>
            <w:r w:rsidR="00514242">
              <w:rPr>
                <w:rFonts w:ascii="Arial" w:hAnsi="Arial" w:cs="Arial"/>
                <w:bCs/>
                <w:sz w:val="20"/>
                <w:szCs w:val="20"/>
              </w:rPr>
              <w:t xml:space="preserve"> na MAS</w:t>
            </w:r>
            <w:r w:rsidRPr="002123FB">
              <w:rPr>
                <w:rFonts w:ascii="Arial" w:hAnsi="Arial" w:cs="Arial"/>
                <w:bCs/>
                <w:sz w:val="20"/>
                <w:szCs w:val="20"/>
              </w:rPr>
              <w:t xml:space="preserve"> napr.:</w:t>
            </w:r>
          </w:p>
          <w:p w14:paraId="557FD218" w14:textId="6AB47314" w:rsidR="00997F82" w:rsidRPr="00974FED"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lastRenderedPageBreak/>
              <w:t xml:space="preserve">naviazať účinnosť zmluvy s dodávateľom na </w:t>
            </w:r>
            <w:r w:rsidR="00514242">
              <w:rPr>
                <w:rFonts w:ascii="Arial" w:hAnsi="Arial" w:cs="Arial"/>
                <w:bCs/>
                <w:sz w:val="20"/>
                <w:szCs w:val="20"/>
              </w:rPr>
              <w:t xml:space="preserve">moment predloženia </w:t>
            </w:r>
            <w:proofErr w:type="spellStart"/>
            <w:r w:rsidR="00514242">
              <w:rPr>
                <w:rFonts w:ascii="Arial" w:hAnsi="Arial" w:cs="Arial"/>
                <w:bCs/>
                <w:sz w:val="20"/>
                <w:szCs w:val="20"/>
              </w:rPr>
              <w:t>ŽoPr</w:t>
            </w:r>
            <w:proofErr w:type="spellEnd"/>
            <w:r w:rsidR="00C83715">
              <w:rPr>
                <w:rFonts w:ascii="Arial" w:hAnsi="Arial" w:cs="Arial"/>
                <w:bCs/>
                <w:sz w:val="20"/>
                <w:szCs w:val="20"/>
              </w:rPr>
              <w:t xml:space="preserve"> na MAS</w:t>
            </w:r>
            <w:r w:rsidRPr="002123FB">
              <w:rPr>
                <w:rFonts w:ascii="Arial" w:hAnsi="Arial" w:cs="Arial"/>
                <w:bCs/>
                <w:sz w:val="20"/>
                <w:szCs w:val="20"/>
              </w:rPr>
              <w:t>,</w:t>
            </w:r>
          </w:p>
          <w:p w14:paraId="23ABB3A5" w14:textId="53BFBB93" w:rsidR="00997F82" w:rsidRPr="00AD6A4C" w:rsidRDefault="00997F82" w:rsidP="00A55D6C">
            <w:pPr>
              <w:pStyle w:val="Odsekzoznamu"/>
              <w:numPr>
                <w:ilvl w:val="1"/>
                <w:numId w:val="56"/>
              </w:numPr>
              <w:spacing w:before="120" w:after="120" w:line="240" w:lineRule="auto"/>
              <w:contextualSpacing w:val="0"/>
              <w:jc w:val="both"/>
              <w:rPr>
                <w:rFonts w:ascii="Arial" w:hAnsi="Arial" w:cs="Arial"/>
                <w:bCs/>
                <w:sz w:val="20"/>
                <w:szCs w:val="20"/>
              </w:rPr>
            </w:pPr>
            <w:r w:rsidRPr="00974FED">
              <w:rPr>
                <w:rFonts w:ascii="Arial" w:hAnsi="Arial" w:cs="Arial"/>
                <w:bCs/>
                <w:sz w:val="20"/>
                <w:szCs w:val="20"/>
              </w:rPr>
              <w:t>naviazať účinnosť zmluvy s dodávateľom na výsledok kontroly verejného obstarávania</w:t>
            </w:r>
            <w:r w:rsidR="00C83715">
              <w:rPr>
                <w:rFonts w:ascii="Arial" w:hAnsi="Arial" w:cs="Arial"/>
                <w:bCs/>
                <w:sz w:val="20"/>
                <w:szCs w:val="20"/>
              </w:rPr>
              <w:t xml:space="preserve"> </w:t>
            </w:r>
            <w:r w:rsidRPr="00974FED">
              <w:rPr>
                <w:rFonts w:ascii="Arial" w:hAnsi="Arial" w:cs="Arial"/>
                <w:bCs/>
                <w:sz w:val="20"/>
                <w:szCs w:val="20"/>
              </w:rPr>
              <w:t>/obstarávania bez identifikácie nedostatkov vo verejnom obstarávaní</w:t>
            </w:r>
            <w:r w:rsidR="00C83715">
              <w:rPr>
                <w:rFonts w:ascii="Arial" w:hAnsi="Arial" w:cs="Arial"/>
                <w:bCs/>
                <w:sz w:val="20"/>
                <w:szCs w:val="20"/>
              </w:rPr>
              <w:t xml:space="preserve"> </w:t>
            </w:r>
            <w:r w:rsidRPr="00974FED">
              <w:rPr>
                <w:rFonts w:ascii="Arial" w:hAnsi="Arial" w:cs="Arial"/>
                <w:bCs/>
                <w:sz w:val="20"/>
                <w:szCs w:val="20"/>
              </w:rPr>
              <w:t>/</w:t>
            </w:r>
            <w:r w:rsidR="00C83715">
              <w:rPr>
                <w:rFonts w:ascii="Arial" w:hAnsi="Arial" w:cs="Arial"/>
                <w:bCs/>
                <w:sz w:val="20"/>
                <w:szCs w:val="20"/>
              </w:rPr>
              <w:t xml:space="preserve"> </w:t>
            </w:r>
            <w:r w:rsidRPr="00974FED">
              <w:rPr>
                <w:rFonts w:ascii="Arial" w:hAnsi="Arial" w:cs="Arial"/>
                <w:bCs/>
                <w:sz w:val="20"/>
                <w:szCs w:val="20"/>
              </w:rPr>
              <w:t>obstarávaní,</w:t>
            </w:r>
          </w:p>
          <w:p w14:paraId="0D177B04" w14:textId="77777777" w:rsidR="00997F82" w:rsidRPr="002123FB" w:rsidRDefault="00997F82" w:rsidP="00A55D6C">
            <w:pPr>
              <w:spacing w:before="120" w:after="120" w:line="240" w:lineRule="auto"/>
              <w:ind w:left="505"/>
              <w:jc w:val="both"/>
              <w:rPr>
                <w:rFonts w:ascii="Arial" w:hAnsi="Arial" w:cs="Arial"/>
                <w:b/>
                <w:bCs/>
                <w:sz w:val="20"/>
                <w:szCs w:val="20"/>
              </w:rPr>
            </w:pPr>
            <w:r w:rsidRPr="002123FB">
              <w:rPr>
                <w:rFonts w:ascii="Arial" w:hAnsi="Arial" w:cs="Arial"/>
                <w:b/>
                <w:bCs/>
                <w:sz w:val="20"/>
                <w:szCs w:val="20"/>
              </w:rPr>
              <w:t>alebo</w:t>
            </w:r>
          </w:p>
          <w:p w14:paraId="58D6F329" w14:textId="19D723E0" w:rsidR="00997F82" w:rsidRPr="002123FB" w:rsidRDefault="00997F82" w:rsidP="00A55D6C">
            <w:pPr>
              <w:pStyle w:val="Odsekzoznamu"/>
              <w:numPr>
                <w:ilvl w:val="0"/>
                <w:numId w:val="56"/>
              </w:numPr>
              <w:spacing w:before="120" w:after="120" w:line="240" w:lineRule="auto"/>
              <w:contextualSpacing w:val="0"/>
              <w:jc w:val="both"/>
              <w:rPr>
                <w:rFonts w:ascii="Arial" w:hAnsi="Arial" w:cs="Arial"/>
                <w:bCs/>
                <w:sz w:val="20"/>
                <w:szCs w:val="20"/>
              </w:rPr>
            </w:pPr>
            <w:r w:rsidRPr="002123FB">
              <w:rPr>
                <w:rFonts w:ascii="Arial" w:hAnsi="Arial" w:cs="Arial"/>
                <w:bCs/>
                <w:sz w:val="20"/>
                <w:szCs w:val="20"/>
              </w:rPr>
              <w:t>v zmluve s dodávateľom špecifikoval, že dodávateľ začne s realizáciou predmetu zmluvy až po vystavení písomnej objednávky žiadateľa, pričom žiadateľ túto vystaví až po</w:t>
            </w:r>
            <w:r w:rsidR="00C83715">
              <w:rPr>
                <w:rFonts w:ascii="Arial" w:hAnsi="Arial" w:cs="Arial"/>
                <w:bCs/>
                <w:sz w:val="20"/>
                <w:szCs w:val="20"/>
              </w:rPr>
              <w:t xml:space="preserve"> predložení </w:t>
            </w:r>
            <w:proofErr w:type="spellStart"/>
            <w:r w:rsidR="00C83715">
              <w:rPr>
                <w:rFonts w:ascii="Arial" w:hAnsi="Arial" w:cs="Arial"/>
                <w:bCs/>
                <w:sz w:val="20"/>
                <w:szCs w:val="20"/>
              </w:rPr>
              <w:t>ŽoPr</w:t>
            </w:r>
            <w:proofErr w:type="spellEnd"/>
            <w:r w:rsidR="00C83715">
              <w:rPr>
                <w:rFonts w:ascii="Arial" w:hAnsi="Arial" w:cs="Arial"/>
                <w:bCs/>
                <w:sz w:val="20"/>
                <w:szCs w:val="20"/>
              </w:rPr>
              <w:t xml:space="preserve"> na MAS</w:t>
            </w:r>
            <w:r w:rsidRPr="002123FB">
              <w:rPr>
                <w:rFonts w:ascii="Arial" w:hAnsi="Arial" w:cs="Arial"/>
                <w:bCs/>
                <w:sz w:val="20"/>
                <w:szCs w:val="20"/>
              </w:rPr>
              <w:t>.</w:t>
            </w:r>
          </w:p>
          <w:p w14:paraId="493B5A43"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r>
              <w:rPr>
                <w:rFonts w:ascii="Arial" w:hAnsi="Arial" w:cs="Arial"/>
                <w:b/>
                <w:bCs/>
                <w:sz w:val="20"/>
                <w:szCs w:val="20"/>
              </w:rPr>
              <w:t>:</w:t>
            </w:r>
          </w:p>
          <w:p w14:paraId="0502AB8A" w14:textId="42F903C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bookmarkStart w:id="4" w:name="_Hlk500341825"/>
            <w:r>
              <w:rPr>
                <w:rFonts w:ascii="Arial" w:hAnsi="Arial" w:cs="Arial"/>
                <w:bCs/>
                <w:sz w:val="20"/>
                <w:szCs w:val="20"/>
              </w:rPr>
              <w:t>Informácie uvedené v </w:t>
            </w:r>
            <w:proofErr w:type="spellStart"/>
            <w:r w:rsidR="00C83715">
              <w:rPr>
                <w:rFonts w:ascii="Arial" w:hAnsi="Arial" w:cs="Arial"/>
                <w:bCs/>
                <w:sz w:val="20"/>
                <w:szCs w:val="20"/>
              </w:rPr>
              <w:t>ŽoPr</w:t>
            </w:r>
            <w:proofErr w:type="spellEnd"/>
            <w:r w:rsidRPr="001F15D0">
              <w:rPr>
                <w:rFonts w:ascii="Arial" w:hAnsi="Arial" w:cs="Arial"/>
                <w:bCs/>
                <w:sz w:val="20"/>
                <w:szCs w:val="20"/>
              </w:rPr>
              <w:t xml:space="preserv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nezač</w:t>
            </w:r>
            <w:r w:rsidR="00C83715">
              <w:rPr>
                <w:rFonts w:ascii="Arial" w:hAnsi="Arial" w:cs="Arial"/>
                <w:bCs/>
                <w:sz w:val="20"/>
                <w:szCs w:val="20"/>
              </w:rPr>
              <w:t>al</w:t>
            </w:r>
            <w:r w:rsidRPr="001F15D0">
              <w:rPr>
                <w:rFonts w:ascii="Arial" w:hAnsi="Arial" w:cs="Arial"/>
                <w:bCs/>
                <w:sz w:val="20"/>
                <w:szCs w:val="20"/>
              </w:rPr>
              <w:t xml:space="preserve"> </w:t>
            </w:r>
            <w:r w:rsidR="00C83715">
              <w:rPr>
                <w:rFonts w:ascii="Arial" w:hAnsi="Arial" w:cs="Arial"/>
                <w:bCs/>
                <w:sz w:val="20"/>
                <w:szCs w:val="20"/>
              </w:rPr>
              <w:t xml:space="preserve">realizáciu </w:t>
            </w:r>
            <w:r w:rsidRPr="001F15D0">
              <w:rPr>
                <w:rFonts w:ascii="Arial" w:hAnsi="Arial" w:cs="Arial"/>
                <w:bCs/>
                <w:sz w:val="20"/>
                <w:szCs w:val="20"/>
              </w:rPr>
              <w:t>projekt</w:t>
            </w:r>
            <w:r w:rsidR="00C83715">
              <w:rPr>
                <w:rFonts w:ascii="Arial" w:hAnsi="Arial" w:cs="Arial"/>
                <w:bCs/>
                <w:sz w:val="20"/>
                <w:szCs w:val="20"/>
              </w:rPr>
              <w:t>u</w:t>
            </w:r>
            <w:r w:rsidRPr="001F15D0">
              <w:rPr>
                <w:rFonts w:ascii="Arial" w:hAnsi="Arial" w:cs="Arial"/>
                <w:bCs/>
                <w:sz w:val="20"/>
                <w:szCs w:val="20"/>
              </w:rPr>
              <w:t xml:space="preserve"> pred </w:t>
            </w:r>
            <w:r w:rsidR="00C83715">
              <w:rPr>
                <w:rFonts w:ascii="Arial" w:hAnsi="Arial" w:cs="Arial"/>
                <w:bCs/>
                <w:sz w:val="20"/>
                <w:szCs w:val="20"/>
              </w:rPr>
              <w:t xml:space="preserve">predložením </w:t>
            </w:r>
            <w:proofErr w:type="spellStart"/>
            <w:r w:rsidR="00C83715">
              <w:rPr>
                <w:rFonts w:ascii="Arial" w:hAnsi="Arial" w:cs="Arial"/>
                <w:bCs/>
                <w:sz w:val="20"/>
                <w:szCs w:val="20"/>
              </w:rPr>
              <w:t>ŽoPr</w:t>
            </w:r>
            <w:proofErr w:type="spellEnd"/>
            <w:r w:rsidR="00C83715">
              <w:rPr>
                <w:rFonts w:ascii="Arial" w:hAnsi="Arial" w:cs="Arial"/>
                <w:bCs/>
                <w:sz w:val="20"/>
                <w:szCs w:val="20"/>
              </w:rPr>
              <w:t xml:space="preserve"> na MAS</w:t>
            </w:r>
            <w:r w:rsidRPr="001F15D0">
              <w:rPr>
                <w:rFonts w:ascii="Arial" w:hAnsi="Arial" w:cs="Arial"/>
                <w:bCs/>
                <w:sz w:val="20"/>
                <w:szCs w:val="20"/>
              </w:rPr>
              <w:t>.</w:t>
            </w:r>
          </w:p>
          <w:bookmarkEnd w:id="4"/>
          <w:p w14:paraId="527B6F86" w14:textId="77777777" w:rsidR="00997F82" w:rsidRPr="00543D57"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43D57">
              <w:rPr>
                <w:rFonts w:ascii="Arial" w:hAnsi="Arial" w:cs="Arial"/>
                <w:b/>
                <w:bCs/>
                <w:sz w:val="20"/>
                <w:szCs w:val="20"/>
              </w:rPr>
              <w:t>Spôsob overenia:</w:t>
            </w:r>
          </w:p>
          <w:p w14:paraId="64724FD4" w14:textId="57513086" w:rsidR="00C94CE1" w:rsidRPr="00C83715" w:rsidRDefault="00997F82" w:rsidP="00C83715">
            <w:pPr>
              <w:pStyle w:val="Odsekzoznamu"/>
              <w:spacing w:before="120" w:after="120" w:line="240" w:lineRule="auto"/>
              <w:ind w:left="85" w:right="85"/>
              <w:contextualSpacing w:val="0"/>
              <w:jc w:val="both"/>
            </w:pPr>
            <w:r w:rsidRPr="00855874">
              <w:rPr>
                <w:rFonts w:ascii="Arial" w:hAnsi="Arial" w:cs="Arial"/>
                <w:bCs/>
                <w:sz w:val="20"/>
                <w:szCs w:val="20"/>
              </w:rPr>
              <w:t xml:space="preserve">MAS overí znenie čestného vyhlásenia, ktoré tvorí súčasť formulára </w:t>
            </w:r>
            <w:proofErr w:type="spellStart"/>
            <w:r w:rsidRPr="00855874">
              <w:rPr>
                <w:rFonts w:ascii="Arial" w:hAnsi="Arial" w:cs="Arial"/>
                <w:bCs/>
                <w:sz w:val="20"/>
                <w:szCs w:val="20"/>
              </w:rPr>
              <w:t>ŽoPr</w:t>
            </w:r>
            <w:proofErr w:type="spellEnd"/>
            <w:r w:rsidRPr="00855874">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3EC9703C"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7C312F16" w14:textId="45F6F0A4" w:rsidR="007B24F9" w:rsidRDefault="007B24F9" w:rsidP="002563E5">
            <w:pPr>
              <w:pStyle w:val="Odsekzoznamu"/>
              <w:ind w:left="82"/>
              <w:jc w:val="both"/>
              <w:rPr>
                <w:rFonts w:ascii="Arial" w:hAnsi="Arial" w:cs="Arial"/>
                <w:bCs/>
                <w:sz w:val="20"/>
                <w:szCs w:val="20"/>
              </w:rPr>
            </w:pPr>
            <w:r w:rsidRPr="007B24F9">
              <w:rPr>
                <w:rFonts w:ascii="Arial" w:hAnsi="Arial" w:cs="Arial"/>
                <w:bCs/>
                <w:sz w:val="20"/>
                <w:szCs w:val="20"/>
              </w:rPr>
              <w:t xml:space="preserve">Územie MAS Dukla </w:t>
            </w:r>
            <w:proofErr w:type="spellStart"/>
            <w:r w:rsidRPr="007B24F9">
              <w:rPr>
                <w:rFonts w:ascii="Arial" w:hAnsi="Arial" w:cs="Arial"/>
                <w:bCs/>
                <w:sz w:val="20"/>
                <w:szCs w:val="20"/>
              </w:rPr>
              <w:t>o.z</w:t>
            </w:r>
            <w:proofErr w:type="spellEnd"/>
            <w:r w:rsidRPr="007B24F9">
              <w:rPr>
                <w:rFonts w:ascii="Arial" w:hAnsi="Arial" w:cs="Arial"/>
                <w:bCs/>
                <w:sz w:val="20"/>
                <w:szCs w:val="20"/>
              </w:rPr>
              <w:t>. tvoria obce: Belejovce, Beňadikovce, Bodružal, Cernina, Cigla, Dlhoňa, Dobroslava, Dubová, Havranec, Hrabovčík, Hunkovce, Hutka, Jedlinka, Jurkova Voľa, Kapišová, Kečkovce, Korejovce, Krajná Bystrá, Krajná Poľana, Krajná Porúbka, Krajné Čierno, Kružlová, Kurimka, Ladomirová, Medvedie, Mestisko, Mikulášová, Miroľa, Mlynárovce, Nižná Jedľová, Nižná Pisaná,  Nižný Komárnik, Nižný Mirošov, Nižný Orlík, Nová Polianka, Ondavka, Príkra, Pstriná, Rakovčík, Rovné, Roztoky, Smilno, Stročín, Svidnička, Svidník, Šarbov, Šarišské Čierne, Šarišský Štiavnik, Šemetkovce, Vagrinec, Vápeník, Varadka, Vyšná Jedľová, Vyšná Pisaná, Vyšná Polianka, Vyšný Komárnik, Vyšný Mirošov, Vyšný Orlík.</w:t>
            </w:r>
          </w:p>
          <w:p w14:paraId="2D7A9E2B" w14:textId="77777777" w:rsidR="00C94CE1" w:rsidRPr="007B24F9" w:rsidRDefault="00C94CE1" w:rsidP="002563E5">
            <w:pPr>
              <w:pStyle w:val="Odsekzoznamu"/>
              <w:ind w:left="82"/>
              <w:jc w:val="both"/>
              <w:rPr>
                <w:rFonts w:ascii="Arial" w:hAnsi="Arial" w:cs="Arial"/>
                <w:bCs/>
                <w:sz w:val="20"/>
                <w:szCs w:val="20"/>
              </w:rPr>
            </w:pP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60BF5CB8" w:rsidR="00997F82" w:rsidRPr="001B037E" w:rsidRDefault="00997F82" w:rsidP="000025DF">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2854E918"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CC43EE">
              <w:rPr>
                <w:rFonts w:ascii="Arial" w:hAnsi="Arial" w:cs="Arial"/>
                <w:bCs/>
                <w:sz w:val="20"/>
                <w:szCs w:val="20"/>
              </w:rPr>
              <w:t xml:space="preserve"> </w:t>
            </w:r>
            <w:r w:rsidRPr="00536E5F">
              <w:rPr>
                <w:rFonts w:ascii="Arial" w:hAnsi="Arial" w:cs="Arial"/>
                <w:bCs/>
                <w:sz w:val="20"/>
                <w:szCs w:val="20"/>
              </w:rPr>
              <w:t xml:space="preserve"> 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aby nedochádzalo k nerovnakému zaobchádzaniu pri finančnom ohodnotení (napr. nižšie mzdy žien – rodový mzdový 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5DD5C329"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w:t>
            </w:r>
            <w:r w:rsidRPr="00AC73D7">
              <w:rPr>
                <w:rFonts w:ascii="Arial" w:hAnsi="Arial" w:cs="Arial"/>
                <w:bCs/>
                <w:sz w:val="20"/>
                <w:szCs w:val="20"/>
              </w:rPr>
              <w:lastRenderedPageBreak/>
              <w:t xml:space="preserve">relevantných merateľných ukazovateľov. </w:t>
            </w:r>
            <w:bookmarkStart w:id="5"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 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5"/>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3EE698BD"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3FD0575E" w14:textId="3F8A4835" w:rsidR="00CC43EE" w:rsidRDefault="00997F82" w:rsidP="00C94CE1">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CC43EE">
              <w:rPr>
                <w:rFonts w:ascii="Arial" w:hAnsi="Arial" w:cs="Arial"/>
                <w:bCs/>
                <w:sz w:val="20"/>
                <w:szCs w:val="20"/>
              </w:rPr>
              <w:t>ej</w:t>
            </w:r>
            <w:r w:rsidRPr="00AA50FD">
              <w:rPr>
                <w:rFonts w:ascii="Arial" w:hAnsi="Arial" w:cs="Arial"/>
                <w:bCs/>
                <w:sz w:val="20"/>
                <w:szCs w:val="20"/>
              </w:rPr>
              <w:t xml:space="preserve"> aktiv</w:t>
            </w:r>
            <w:r w:rsidR="00CC43EE">
              <w:rPr>
                <w:rFonts w:ascii="Arial" w:hAnsi="Arial" w:cs="Arial"/>
                <w:bCs/>
                <w:sz w:val="20"/>
                <w:szCs w:val="20"/>
              </w:rPr>
              <w:t>i</w:t>
            </w:r>
            <w:r w:rsidRPr="00AA50FD">
              <w:rPr>
                <w:rFonts w:ascii="Arial" w:hAnsi="Arial" w:cs="Arial"/>
                <w:bCs/>
                <w:sz w:val="20"/>
                <w:szCs w:val="20"/>
              </w:rPr>
              <w:t>t</w:t>
            </w:r>
            <w:r w:rsidR="00CC43EE">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C94CE1" w:rsidRPr="00C94CE1">
              <w:rPr>
                <w:rFonts w:ascii="Arial" w:hAnsi="Arial" w:cs="Arial"/>
                <w:bCs/>
                <w:sz w:val="20"/>
                <w:szCs w:val="20"/>
              </w:rPr>
              <w:t xml:space="preserve"> </w:t>
            </w:r>
          </w:p>
          <w:p w14:paraId="23ADCB43" w14:textId="3AF92BB3" w:rsidR="00997F82" w:rsidRPr="003B182C" w:rsidRDefault="00CC43EE" w:rsidP="00C94CE1">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Za oprávnené sú považované výlučne výdavky, ktoré vznikli (stavebné práce, tovary a/alebo služby, tvoriace predmet projektu uhradené dodávateľom) do </w:t>
            </w:r>
            <w:r w:rsidR="00D9211A" w:rsidRPr="00D9211A">
              <w:rPr>
                <w:rFonts w:ascii="Arial" w:hAnsi="Arial" w:cs="Arial"/>
                <w:bCs/>
                <w:sz w:val="20"/>
                <w:szCs w:val="20"/>
              </w:rPr>
              <w:t>30. novembra</w:t>
            </w:r>
            <w:r w:rsidRPr="00D9211A">
              <w:rPr>
                <w:rFonts w:ascii="Arial" w:hAnsi="Arial" w:cs="Arial"/>
                <w:bCs/>
                <w:sz w:val="20"/>
                <w:szCs w:val="20"/>
              </w:rPr>
              <w:t xml:space="preserve"> 2023</w:t>
            </w:r>
            <w:r>
              <w:rPr>
                <w:rFonts w:ascii="Arial" w:hAnsi="Arial" w:cs="Arial"/>
                <w:bCs/>
                <w:sz w:val="20"/>
                <w:szCs w:val="20"/>
              </w:rPr>
              <w:t>.</w:t>
            </w:r>
          </w:p>
          <w:p w14:paraId="1CDE0C6C" w14:textId="3FA6221B" w:rsidR="00997F82" w:rsidRDefault="00997F82" w:rsidP="00C4320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musia byť obstarané v súlade so zákonom</w:t>
            </w:r>
            <w:r w:rsidR="00C4320F">
              <w:rPr>
                <w:rFonts w:ascii="Arial" w:hAnsi="Arial" w:cs="Arial"/>
                <w:bCs/>
                <w:sz w:val="20"/>
                <w:szCs w:val="20"/>
              </w:rPr>
              <w:t xml:space="preserve"> č.343/2015 Z. z.</w:t>
            </w:r>
            <w:r w:rsidRPr="00771033">
              <w:rPr>
                <w:rFonts w:ascii="Arial" w:hAnsi="Arial" w:cs="Arial"/>
                <w:bCs/>
                <w:sz w:val="20"/>
                <w:szCs w:val="20"/>
              </w:rPr>
              <w:t xml:space="preserve"> o verejnom obstarávaní</w:t>
            </w:r>
            <w:r w:rsidR="00C4320F">
              <w:rPr>
                <w:rFonts w:ascii="Arial" w:hAnsi="Arial" w:cs="Arial"/>
                <w:bCs/>
                <w:sz w:val="20"/>
                <w:szCs w:val="20"/>
              </w:rPr>
              <w:t xml:space="preserve"> 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2E625A80" w14:textId="77777777" w:rsidR="00C4320F" w:rsidRDefault="007654C1" w:rsidP="00C4320F">
            <w:pPr>
              <w:pStyle w:val="Odsekzoznamu"/>
              <w:spacing w:before="120" w:after="120" w:line="240" w:lineRule="auto"/>
              <w:ind w:left="85" w:right="85"/>
              <w:contextualSpacing w:val="0"/>
              <w:jc w:val="both"/>
              <w:rPr>
                <w:rFonts w:ascii="Arial" w:hAnsi="Arial" w:cs="Arial"/>
                <w:bCs/>
                <w:sz w:val="20"/>
                <w:szCs w:val="20"/>
              </w:rPr>
            </w:pPr>
            <w:hyperlink r:id="rId11" w:history="1">
              <w:r w:rsidR="00C4320F"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DD3EE2">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696C3FB2" w14:textId="77777777" w:rsidR="00666D0C" w:rsidRDefault="00666D0C" w:rsidP="00DD3EE2">
            <w:pPr>
              <w:pStyle w:val="Odsekzoznamu"/>
              <w:widowControl w:val="0"/>
              <w:spacing w:before="240" w:after="120"/>
              <w:ind w:left="85"/>
              <w:contextualSpacing w:val="0"/>
              <w:jc w:val="both"/>
              <w:rPr>
                <w:rFonts w:ascii="Arial" w:hAnsi="Arial" w:cs="Arial"/>
                <w:b/>
                <w:bCs/>
                <w:sz w:val="20"/>
                <w:szCs w:val="20"/>
              </w:rPr>
            </w:pPr>
          </w:p>
          <w:p w14:paraId="73C64DA1" w14:textId="1D76962F" w:rsidR="00997F82" w:rsidRDefault="00997F82" w:rsidP="00DD3EE2">
            <w:pPr>
              <w:pStyle w:val="Odsekzoznamu"/>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72BA3EFD"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Look w:val="04A0" w:firstRow="1" w:lastRow="0" w:firstColumn="1" w:lastColumn="0" w:noHBand="0" w:noVBand="1"/>
      </w:tblPr>
      <w:tblGrid>
        <w:gridCol w:w="9776"/>
      </w:tblGrid>
      <w:tr w:rsidR="00F3135A" w:rsidRPr="0069258C" w14:paraId="5E46056A" w14:textId="77777777" w:rsidTr="00F3135A">
        <w:trPr>
          <w:trHeight w:val="287"/>
        </w:trPr>
        <w:tc>
          <w:tcPr>
            <w:tcW w:w="9776" w:type="dxa"/>
          </w:tcPr>
          <w:p w14:paraId="59243D06" w14:textId="77777777" w:rsidR="00F3135A" w:rsidRPr="006D71F3" w:rsidRDefault="00F3135A" w:rsidP="00E316F5">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F3135A" w:rsidRPr="006A79F0" w14:paraId="6A7C5E6D" w14:textId="77777777" w:rsidTr="00F3135A">
        <w:tc>
          <w:tcPr>
            <w:tcW w:w="9776" w:type="dxa"/>
          </w:tcPr>
          <w:p w14:paraId="3F4AA5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DBAF75D" w14:textId="6E0F659F"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8F6CAA">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78B06D8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236767A2"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50FF6853"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71521403"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74D6AB73" w14:textId="5FBA6C63" w:rsidR="00F3135A" w:rsidRPr="00971A5F" w:rsidRDefault="00F3135A" w:rsidP="00E316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2" w:history="1">
              <w:r w:rsidR="00C94CE1">
                <w:rPr>
                  <w:rStyle w:val="Hypertextovprepojenie"/>
                </w:rPr>
                <w:t>https://www.ip.gov.sk/app/registerNZ/</w:t>
              </w:r>
            </w:hyperlink>
            <w:r w:rsidR="00C94CE1">
              <w:rPr>
                <w:rStyle w:val="Hypertextovprepojenie"/>
                <w:rFonts w:cs="Arial"/>
                <w:bCs/>
                <w:sz w:val="20"/>
                <w:szCs w:val="20"/>
              </w:rPr>
              <w:t>,</w:t>
            </w:r>
            <w:r>
              <w:rPr>
                <w:rFonts w:ascii="Arial" w:hAnsi="Arial" w:cs="Arial"/>
                <w:bCs/>
                <w:sz w:val="20"/>
                <w:szCs w:val="20"/>
              </w:rPr>
              <w:t xml:space="preserve"> </w:t>
            </w:r>
            <w:hyperlink w:history="1"/>
          </w:p>
        </w:tc>
      </w:tr>
      <w:tr w:rsidR="00F3135A" w:rsidRPr="0069258C" w14:paraId="42C04325" w14:textId="77777777" w:rsidTr="00F3135A">
        <w:trPr>
          <w:trHeight w:val="287"/>
        </w:trPr>
        <w:tc>
          <w:tcPr>
            <w:tcW w:w="9776" w:type="dxa"/>
          </w:tcPr>
          <w:p w14:paraId="36E67917" w14:textId="0DDCF3E6" w:rsidR="00F3135A" w:rsidRPr="006D71F3" w:rsidRDefault="00F3135A" w:rsidP="008F6CAA">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6" w:name="_Ref498795443"/>
            <w:r w:rsidRPr="002451DC">
              <w:rPr>
                <w:rFonts w:ascii="Arial" w:hAnsi="Arial" w:cs="Arial"/>
                <w:b/>
                <w:sz w:val="20"/>
                <w:szCs w:val="20"/>
              </w:rPr>
              <w:t>Podmienka mať povolenia na realizáciu projektu</w:t>
            </w:r>
            <w:bookmarkEnd w:id="6"/>
          </w:p>
        </w:tc>
      </w:tr>
      <w:tr w:rsidR="00F3135A" w:rsidRPr="006A79F0" w14:paraId="64DCB57B" w14:textId="77777777" w:rsidTr="00F3135A">
        <w:tc>
          <w:tcPr>
            <w:tcW w:w="9776" w:type="dxa"/>
          </w:tcPr>
          <w:p w14:paraId="64DCA979" w14:textId="77777777" w:rsidR="00F3135A" w:rsidRDefault="00F3135A" w:rsidP="00E316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005E684B" w14:textId="77777777" w:rsidR="00F3135A" w:rsidRDefault="00F3135A" w:rsidP="00E316F5">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40D3B6D9" w14:textId="77777777" w:rsidR="00F3135A" w:rsidRDefault="00F3135A" w:rsidP="00E316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51A861E" w14:textId="77777777" w:rsidR="00F3135A" w:rsidRPr="00F27DBD" w:rsidRDefault="00F3135A" w:rsidP="00E316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3597E240" w14:textId="77777777" w:rsidR="00F3135A" w:rsidRDefault="00F3135A" w:rsidP="00E316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1ECF7151"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173AEF85" w14:textId="77777777" w:rsidR="00F3135A" w:rsidRDefault="00F3135A" w:rsidP="00E316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 vrátane výkazu výmer</w:t>
            </w:r>
          </w:p>
          <w:p w14:paraId="4B03728B" w14:textId="77777777" w:rsidR="00F3135A" w:rsidRDefault="00F3135A" w:rsidP="00E316F5">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5E4E254C" w14:textId="77777777" w:rsidR="00F3135A" w:rsidRDefault="00F3135A" w:rsidP="00E316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76F9B68A" w14:textId="77777777" w:rsidR="00F3135A" w:rsidRPr="00F27DBD" w:rsidRDefault="00F3135A" w:rsidP="00E316F5">
            <w:pPr>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290C235"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CA2A81">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4749CA26"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00F3135A">
              <w:rPr>
                <w:rFonts w:ascii="Arial" w:hAnsi="Arial" w:cs="Arial"/>
                <w:sz w:val="20"/>
                <w:szCs w:val="20"/>
                <w:lang w:eastAsia="en-US"/>
              </w:rPr>
              <w:t>1</w:t>
            </w:r>
            <w:r w:rsidR="00CA2A81">
              <w:rPr>
                <w:rFonts w:ascii="Arial" w:hAnsi="Arial" w:cs="Arial"/>
                <w:sz w:val="20"/>
                <w:szCs w:val="20"/>
                <w:lang w:eastAsia="en-US"/>
              </w:rPr>
              <w:t>1</w:t>
            </w:r>
            <w:r w:rsidRPr="00003CBA">
              <w:rPr>
                <w:rFonts w:ascii="Arial" w:hAnsi="Arial" w:cs="Arial"/>
                <w:sz w:val="20"/>
                <w:szCs w:val="20"/>
                <w:lang w:eastAsia="en-US"/>
              </w:rPr>
              <w:t>.</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7" w:name="_Ref498785182"/>
            <w:r w:rsidRPr="00A268F6">
              <w:rPr>
                <w:rFonts w:ascii="Arial" w:hAnsi="Arial" w:cs="Arial"/>
                <w:b/>
                <w:sz w:val="20"/>
                <w:szCs w:val="20"/>
              </w:rPr>
              <w:t>Maximálna a minimálna výška príspevku</w:t>
            </w:r>
            <w:bookmarkEnd w:id="7"/>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7E63C038"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Pr="003757C3">
              <w:rPr>
                <w:rFonts w:ascii="Arial" w:hAnsi="Arial" w:cs="Arial"/>
                <w:bCs/>
                <w:sz w:val="20"/>
                <w:szCs w:val="20"/>
              </w:rPr>
              <w:t xml:space="preserve">: </w:t>
            </w:r>
            <w:r w:rsidR="00C94603">
              <w:rPr>
                <w:rFonts w:ascii="Arial" w:hAnsi="Arial" w:cs="Arial"/>
                <w:bCs/>
                <w:sz w:val="20"/>
                <w:szCs w:val="20"/>
              </w:rPr>
              <w:t xml:space="preserve">10.000,00 </w:t>
            </w:r>
            <w:r>
              <w:rPr>
                <w:rFonts w:ascii="Arial" w:hAnsi="Arial" w:cs="Arial"/>
                <w:bCs/>
                <w:sz w:val="20"/>
                <w:szCs w:val="20"/>
              </w:rPr>
              <w:t>EUR</w:t>
            </w:r>
          </w:p>
          <w:p w14:paraId="582FBBB1" w14:textId="6EF4922C"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 xml:space="preserve">: </w:t>
            </w:r>
            <w:r w:rsidR="005761FD">
              <w:rPr>
                <w:rFonts w:ascii="Arial" w:hAnsi="Arial" w:cs="Arial"/>
                <w:bCs/>
                <w:sz w:val="20"/>
                <w:szCs w:val="20"/>
              </w:rPr>
              <w:t>35</w:t>
            </w:r>
            <w:r w:rsidR="00C94603">
              <w:rPr>
                <w:rFonts w:ascii="Arial" w:hAnsi="Arial" w:cs="Arial"/>
                <w:bCs/>
                <w:sz w:val="20"/>
                <w:szCs w:val="20"/>
              </w:rPr>
              <w:t xml:space="preserve">.000,00 </w:t>
            </w:r>
            <w:r>
              <w:rPr>
                <w:rFonts w:ascii="Arial" w:hAnsi="Arial" w:cs="Arial"/>
                <w:bCs/>
                <w:sz w:val="20"/>
                <w:szCs w:val="20"/>
              </w:rPr>
              <w:t xml:space="preserve">EUR </w:t>
            </w:r>
          </w:p>
          <w:p w14:paraId="7B896802" w14:textId="685DB73B" w:rsidR="00B366DA" w:rsidRDefault="00B366DA" w:rsidP="00CD453C">
            <w:pPr>
              <w:pStyle w:val="Odsekzoznamu"/>
              <w:spacing w:after="120" w:line="240" w:lineRule="auto"/>
              <w:ind w:left="85" w:right="85"/>
              <w:contextualSpacing w:val="0"/>
              <w:jc w:val="both"/>
              <w:rPr>
                <w:rFonts w:ascii="Arial" w:hAnsi="Arial" w:cs="Arial"/>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5761FD">
              <w:rPr>
                <w:rFonts w:ascii="Arial" w:hAnsi="Arial" w:cs="Arial"/>
                <w:bCs/>
                <w:sz w:val="20"/>
                <w:szCs w:val="20"/>
              </w:rPr>
              <w:t>:</w:t>
            </w:r>
            <w:r w:rsidR="00125FDE" w:rsidRPr="005761FD">
              <w:rPr>
                <w:rFonts w:ascii="Arial" w:hAnsi="Arial" w:cs="Arial"/>
                <w:bCs/>
                <w:sz w:val="20"/>
                <w:szCs w:val="20"/>
              </w:rPr>
              <w:t xml:space="preserve"> </w:t>
            </w:r>
            <w:r w:rsidR="005761FD" w:rsidRPr="005761FD">
              <w:rPr>
                <w:rFonts w:ascii="Arial" w:hAnsi="Arial" w:cs="Arial"/>
                <w:bCs/>
                <w:sz w:val="20"/>
                <w:szCs w:val="20"/>
              </w:rPr>
              <w:t>36.842,10</w:t>
            </w:r>
            <w:r w:rsidR="00125FDE" w:rsidRPr="005761FD">
              <w:rPr>
                <w:rFonts w:ascii="Arial" w:hAnsi="Arial" w:cs="Arial"/>
                <w:bCs/>
                <w:sz w:val="20"/>
                <w:szCs w:val="20"/>
              </w:rPr>
              <w:t xml:space="preserve"> </w:t>
            </w:r>
            <w:r w:rsidRPr="005761FD">
              <w:rPr>
                <w:rFonts w:ascii="Arial" w:hAnsi="Arial" w:cs="Arial"/>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5BD79621"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00DB8F9D"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615C94CB"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 príspevok</w:t>
            </w:r>
            <w:r w:rsidR="00C94603">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 w:val="20"/>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Náležitosti príloh </w:t>
            </w:r>
            <w:proofErr w:type="spellStart"/>
            <w:r w:rsidRPr="002563E5">
              <w:rPr>
                <w:rFonts w:ascii="Arial" w:hAnsi="Arial" w:cs="Arial"/>
                <w:b/>
                <w:szCs w:val="24"/>
                <w:shd w:val="clear" w:color="auto" w:fill="ACB9CA" w:themeFill="text2" w:themeFillTint="66"/>
              </w:rPr>
              <w:t>ŽoPr</w:t>
            </w:r>
            <w:proofErr w:type="spellEnd"/>
          </w:p>
        </w:tc>
      </w:tr>
    </w:tbl>
    <w:p w14:paraId="6060C5D0" w14:textId="4FE84D2B" w:rsidR="00997F82" w:rsidRDefault="00997F82" w:rsidP="00374B3F">
      <w:pPr>
        <w:spacing w:before="120" w:after="120" w:line="240" w:lineRule="auto"/>
        <w:ind w:right="-142"/>
        <w:jc w:val="both"/>
        <w:rPr>
          <w:rFonts w:ascii="Arial" w:hAnsi="Arial" w:cs="Arial"/>
          <w:bCs/>
          <w:sz w:val="20"/>
          <w:szCs w:val="20"/>
          <w:u w:val="single"/>
        </w:rPr>
      </w:pPr>
      <w:bookmarkStart w:id="8"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3A1083">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bookmarkEnd w:id="8"/>
    <w:p w14:paraId="7B91A4EF" w14:textId="77777777" w:rsidR="00997F82" w:rsidRDefault="00997F82" w:rsidP="00997F82">
      <w:pPr>
        <w:spacing w:before="120" w:after="120" w:line="240" w:lineRule="auto"/>
        <w:jc w:val="both"/>
        <w:rPr>
          <w:rFonts w:ascii="Arial" w:hAnsi="Arial" w:cs="Arial"/>
          <w:bCs/>
          <w:sz w:val="20"/>
          <w:szCs w:val="20"/>
        </w:rPr>
      </w:pP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43064B3D"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242AC6CD" w14:textId="2E5AC2AA" w:rsidR="00997F82" w:rsidRPr="002C3A60" w:rsidRDefault="00997F82" w:rsidP="00066F24">
            <w:pPr>
              <w:spacing w:after="120" w:line="240" w:lineRule="auto"/>
              <w:ind w:left="85" w:right="85"/>
              <w:jc w:val="both"/>
              <w:rPr>
                <w:rFonts w:ascii="Arial" w:hAnsi="Arial" w:cs="Arial"/>
                <w:bCs/>
                <w:sz w:val="20"/>
                <w:szCs w:val="20"/>
              </w:rPr>
            </w:pPr>
          </w:p>
        </w:tc>
      </w:tr>
      <w:tr w:rsidR="00997F82" w:rsidRPr="009E297B" w14:paraId="58D47A45" w14:textId="77777777" w:rsidTr="004461E5">
        <w:tblPrEx>
          <w:tblCellMar>
            <w:left w:w="108" w:type="dxa"/>
            <w:right w:w="108" w:type="dxa"/>
          </w:tblCellMar>
        </w:tblPrEx>
        <w:trPr>
          <w:trHeight w:val="287"/>
        </w:trPr>
        <w:tc>
          <w:tcPr>
            <w:tcW w:w="9776" w:type="dxa"/>
            <w:shd w:val="clear" w:color="auto" w:fill="F2F2F2" w:themeFill="background1" w:themeFillShade="F2"/>
          </w:tcPr>
          <w:p w14:paraId="64EC5061" w14:textId="77777777" w:rsidR="00997F82" w:rsidRPr="002C3A60" w:rsidRDefault="00997F82" w:rsidP="00997F82">
            <w:pPr>
              <w:pStyle w:val="Odsekzoznamu"/>
              <w:numPr>
                <w:ilvl w:val="1"/>
                <w:numId w:val="23"/>
              </w:numPr>
              <w:spacing w:before="120" w:after="120" w:line="240" w:lineRule="auto"/>
              <w:ind w:left="933" w:hanging="709"/>
              <w:rPr>
                <w:rFonts w:ascii="Arial" w:hAnsi="Arial" w:cs="Arial"/>
                <w:b/>
                <w:color w:val="44546A" w:themeColor="text2"/>
                <w:szCs w:val="19"/>
              </w:rPr>
            </w:pPr>
            <w:r>
              <w:rPr>
                <w:rFonts w:ascii="Arial" w:hAnsi="Arial" w:cs="Arial"/>
                <w:b/>
                <w:color w:val="44546A" w:themeColor="text2"/>
                <w:szCs w:val="19"/>
              </w:rPr>
              <w:t>Dokumenty preukazujúce finančnú spôsobilosť žiadateľa</w:t>
            </w:r>
          </w:p>
        </w:tc>
      </w:tr>
      <w:tr w:rsidR="00997F82" w:rsidRPr="006A79F0" w14:paraId="481F718F" w14:textId="77777777" w:rsidTr="004461E5">
        <w:tblPrEx>
          <w:tblCellMar>
            <w:left w:w="108" w:type="dxa"/>
            <w:right w:w="108" w:type="dxa"/>
          </w:tblCellMar>
        </w:tblPrEx>
        <w:tc>
          <w:tcPr>
            <w:tcW w:w="9776" w:type="dxa"/>
            <w:tcBorders>
              <w:bottom w:val="single" w:sz="4" w:space="0" w:color="auto"/>
            </w:tcBorders>
          </w:tcPr>
          <w:p w14:paraId="6A638B85"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Pr>
                <w:rFonts w:ascii="Arial" w:hAnsi="Arial" w:cs="Arial"/>
                <w:bCs/>
                <w:sz w:val="20"/>
                <w:szCs w:val="20"/>
              </w:rPr>
              <w:t>ŽoPr</w:t>
            </w:r>
            <w:proofErr w:type="spellEnd"/>
            <w:r>
              <w:rPr>
                <w:rFonts w:ascii="Arial" w:hAnsi="Arial" w:cs="Arial"/>
                <w:bCs/>
                <w:sz w:val="20"/>
                <w:szCs w:val="20"/>
              </w:rPr>
              <w:t xml:space="preserve"> predkladá žiadateľ dokumenty preukazujú finančnú spôsobilosť žiadateľa spolufinancovať projekt v zodpovedajúcej výške.</w:t>
            </w:r>
          </w:p>
          <w:p w14:paraId="07EC6116" w14:textId="77777777" w:rsidR="00997F82" w:rsidRPr="0081541C" w:rsidRDefault="00997F82" w:rsidP="00CD453C">
            <w:pPr>
              <w:widowControl w:val="0"/>
              <w:spacing w:before="120" w:after="120" w:line="240" w:lineRule="auto"/>
              <w:ind w:left="85" w:right="85"/>
              <w:jc w:val="both"/>
              <w:rPr>
                <w:rFonts w:ascii="Arial" w:hAnsi="Arial" w:cs="Arial"/>
                <w:bCs/>
                <w:sz w:val="20"/>
                <w:szCs w:val="20"/>
              </w:rPr>
            </w:pPr>
            <w:r w:rsidRPr="0081541C">
              <w:rPr>
                <w:rFonts w:ascii="Arial" w:hAnsi="Arial" w:cs="Arial"/>
                <w:bCs/>
                <w:sz w:val="20"/>
                <w:szCs w:val="20"/>
              </w:rPr>
              <w:t xml:space="preserve">Žiadateľ, ktorým je obec, predkladá v rámci tejto prílohy úradne osvedčenú kópiu uznesenia zastupiteľstva, resp. výpis z uznesenia zastupiteľstva o tom, že schvaľuje </w:t>
            </w:r>
            <w:r>
              <w:rPr>
                <w:rFonts w:ascii="Arial" w:hAnsi="Arial" w:cs="Arial"/>
                <w:bCs/>
                <w:sz w:val="20"/>
                <w:szCs w:val="20"/>
              </w:rPr>
              <w:t>zabezpečenie spolufinancovania projektu</w:t>
            </w:r>
            <w:r w:rsidRPr="0081541C">
              <w:rPr>
                <w:rFonts w:ascii="Arial" w:hAnsi="Arial" w:cs="Arial"/>
                <w:bCs/>
                <w:sz w:val="20"/>
                <w:szCs w:val="20"/>
              </w:rPr>
              <w:t>.</w:t>
            </w:r>
            <w:r>
              <w:rPr>
                <w:rFonts w:ascii="Arial" w:hAnsi="Arial" w:cs="Arial"/>
                <w:bCs/>
                <w:sz w:val="20"/>
                <w:szCs w:val="20"/>
              </w:rPr>
              <w:t xml:space="preserve"> </w:t>
            </w:r>
            <w:r w:rsidRPr="0081541C">
              <w:rPr>
                <w:rFonts w:ascii="Arial" w:hAnsi="Arial" w:cs="Arial"/>
                <w:bCs/>
                <w:sz w:val="20"/>
                <w:szCs w:val="20"/>
              </w:rPr>
              <w:t>Uznesenie zastupiteľstva musí obsahovať nasledovné údaje:</w:t>
            </w:r>
          </w:p>
          <w:p w14:paraId="12552E76"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Pr>
                <w:rFonts w:ascii="Arial" w:hAnsi="Arial" w:cs="Arial"/>
                <w:bCs/>
                <w:sz w:val="20"/>
                <w:szCs w:val="20"/>
              </w:rPr>
              <w:t>názov projektu,</w:t>
            </w:r>
          </w:p>
          <w:p w14:paraId="68E41173" w14:textId="77777777" w:rsidR="00997F82" w:rsidRPr="0081541C"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 xml:space="preserve">výšku spolufinancovania projektu zo strany žiadateľa z celkových oprávnených výdavkov. Výšku je potrebné uvádzať ako číselnú hodnotu výšky spolufinancovania v EUR. </w:t>
            </w:r>
          </w:p>
          <w:p w14:paraId="107E458B" w14:textId="3E13082D" w:rsidR="00997F82" w:rsidRDefault="00997F82" w:rsidP="00CD453C">
            <w:pPr>
              <w:pStyle w:val="Odsekzoznamu"/>
              <w:widowControl w:val="0"/>
              <w:numPr>
                <w:ilvl w:val="0"/>
                <w:numId w:val="25"/>
              </w:numPr>
              <w:spacing w:before="60" w:after="60" w:line="240" w:lineRule="auto"/>
              <w:ind w:left="731" w:right="85" w:hanging="357"/>
              <w:jc w:val="both"/>
              <w:rPr>
                <w:rFonts w:ascii="Arial" w:hAnsi="Arial" w:cs="Arial"/>
                <w:bCs/>
                <w:sz w:val="20"/>
                <w:szCs w:val="20"/>
              </w:rPr>
            </w:pPr>
            <w:r w:rsidRPr="0081541C">
              <w:rPr>
                <w:rFonts w:ascii="Arial" w:hAnsi="Arial" w:cs="Arial"/>
                <w:bCs/>
                <w:sz w:val="20"/>
                <w:szCs w:val="20"/>
              </w:rPr>
              <w:t>kód výzvy</w:t>
            </w:r>
            <w:r>
              <w:rPr>
                <w:rFonts w:ascii="Arial" w:hAnsi="Arial" w:cs="Arial"/>
                <w:bCs/>
                <w:sz w:val="20"/>
                <w:szCs w:val="20"/>
              </w:rPr>
              <w:t xml:space="preserve">: </w:t>
            </w:r>
            <w:r w:rsidR="00C94603">
              <w:rPr>
                <w:rFonts w:ascii="Arial" w:hAnsi="Arial" w:cs="Arial"/>
                <w:bCs/>
                <w:sz w:val="20"/>
                <w:szCs w:val="20"/>
              </w:rPr>
              <w:t>IROP-CLLD-Q002-512-00</w:t>
            </w:r>
            <w:r w:rsidR="001856CF">
              <w:rPr>
                <w:rFonts w:ascii="Arial" w:hAnsi="Arial" w:cs="Arial"/>
                <w:bCs/>
                <w:sz w:val="20"/>
                <w:szCs w:val="20"/>
              </w:rPr>
              <w:t>3</w:t>
            </w:r>
            <w:r w:rsidR="00C94603">
              <w:rPr>
                <w:rFonts w:ascii="Arial" w:hAnsi="Arial" w:cs="Arial"/>
                <w:bCs/>
                <w:sz w:val="20"/>
                <w:szCs w:val="20"/>
              </w:rPr>
              <w:t xml:space="preserve"> </w:t>
            </w:r>
            <w:r>
              <w:rPr>
                <w:rFonts w:ascii="Arial" w:hAnsi="Arial" w:cs="Arial"/>
                <w:bCs/>
                <w:sz w:val="20"/>
                <w:szCs w:val="20"/>
              </w:rPr>
              <w:t>alebo označenie príslušnej Aktivity z Konceptu stratégie CLLD MAS.</w:t>
            </w:r>
          </w:p>
          <w:p w14:paraId="22872FB4" w14:textId="2C8CAF9C" w:rsidR="00997F82" w:rsidRDefault="00997F82" w:rsidP="00CD453C">
            <w:pPr>
              <w:widowControl w:val="0"/>
              <w:spacing w:before="240" w:after="120" w:line="240" w:lineRule="auto"/>
              <w:ind w:left="85" w:right="85"/>
              <w:jc w:val="both"/>
              <w:rPr>
                <w:rFonts w:ascii="Arial" w:hAnsi="Arial" w:cs="Arial"/>
                <w:bCs/>
                <w:sz w:val="20"/>
                <w:szCs w:val="20"/>
              </w:rPr>
            </w:pPr>
            <w:r w:rsidRPr="0081541C">
              <w:rPr>
                <w:rFonts w:ascii="Arial" w:hAnsi="Arial" w:cs="Arial"/>
                <w:bCs/>
                <w:sz w:val="20"/>
                <w:szCs w:val="20"/>
              </w:rPr>
              <w:t>Žiadate</w:t>
            </w:r>
            <w:r>
              <w:rPr>
                <w:rFonts w:ascii="Arial" w:hAnsi="Arial" w:cs="Arial"/>
                <w:bCs/>
                <w:sz w:val="20"/>
                <w:szCs w:val="20"/>
              </w:rPr>
              <w:t>lia, ktorých spolufinancovanie nepresiahne 10% vz</w:t>
            </w:r>
            <w:r w:rsidRPr="0081541C">
              <w:rPr>
                <w:rFonts w:ascii="Arial" w:hAnsi="Arial" w:cs="Arial"/>
                <w:bCs/>
                <w:sz w:val="20"/>
                <w:szCs w:val="20"/>
              </w:rPr>
              <w:t xml:space="preserve">hľadom na </w:t>
            </w:r>
            <w:r>
              <w:rPr>
                <w:rFonts w:ascii="Arial" w:hAnsi="Arial" w:cs="Arial"/>
                <w:bCs/>
                <w:sz w:val="20"/>
                <w:szCs w:val="20"/>
              </w:rPr>
              <w:t xml:space="preserve">mieru </w:t>
            </w:r>
            <w:r w:rsidRPr="0081541C">
              <w:rPr>
                <w:rFonts w:ascii="Arial" w:hAnsi="Arial" w:cs="Arial"/>
                <w:bCs/>
                <w:sz w:val="20"/>
                <w:szCs w:val="20"/>
              </w:rPr>
              <w:t>príspevku (</w:t>
            </w:r>
            <w:r>
              <w:rPr>
                <w:rFonts w:ascii="Arial" w:hAnsi="Arial" w:cs="Arial"/>
                <w:bCs/>
                <w:sz w:val="20"/>
                <w:szCs w:val="20"/>
              </w:rPr>
              <w:t>90%)</w:t>
            </w:r>
            <w:r w:rsidR="001515E2">
              <w:rPr>
                <w:rFonts w:ascii="Arial" w:hAnsi="Arial" w:cs="Arial"/>
                <w:bCs/>
                <w:sz w:val="20"/>
                <w:szCs w:val="20"/>
              </w:rPr>
              <w:t>,</w:t>
            </w:r>
            <w:r>
              <w:rPr>
                <w:rFonts w:ascii="Arial" w:hAnsi="Arial" w:cs="Arial"/>
                <w:bCs/>
                <w:sz w:val="20"/>
                <w:szCs w:val="20"/>
              </w:rPr>
              <w:t xml:space="preserve"> predmetnú prílohu nepredkladajú</w:t>
            </w:r>
            <w:r w:rsidRPr="0081541C">
              <w:rPr>
                <w:rFonts w:ascii="Arial" w:hAnsi="Arial" w:cs="Arial"/>
                <w:bCs/>
                <w:sz w:val="20"/>
                <w:szCs w:val="20"/>
              </w:rPr>
              <w:t>.</w:t>
            </w:r>
          </w:p>
          <w:p w14:paraId="373DBE5E"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Vzor záväzného úverového prísľubu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724B26E1" w14:textId="7A5378E5"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3B182C">
            <w:pPr>
              <w:pStyle w:val="Odsekzoznamu"/>
              <w:keepNext/>
              <w:numPr>
                <w:ilvl w:val="1"/>
                <w:numId w:val="23"/>
              </w:numPr>
              <w:spacing w:before="120" w:after="120" w:line="240" w:lineRule="auto"/>
              <w:ind w:left="936" w:hanging="709"/>
              <w:jc w:val="both"/>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3C1560">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325D2A74" w:rsidR="00997F82" w:rsidRPr="00D01EF0" w:rsidRDefault="00997F82" w:rsidP="003C1560">
            <w:pPr>
              <w:pStyle w:val="Odsekzoznamu"/>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1515E2">
              <w:rPr>
                <w:rFonts w:ascii="Arial" w:hAnsi="Arial" w:cs="Arial"/>
                <w:bCs/>
                <w:sz w:val="20"/>
                <w:szCs w:val="20"/>
              </w:rPr>
              <w:t>e</w:t>
            </w:r>
            <w:r w:rsidRPr="00D01EF0">
              <w:rPr>
                <w:rFonts w:ascii="Arial" w:hAnsi="Arial" w:cs="Arial"/>
                <w:bCs/>
                <w:sz w:val="20"/>
                <w:szCs w:val="20"/>
              </w:rPr>
              <w:t>xtový odkaz) na tieto dokumenty.</w:t>
            </w:r>
          </w:p>
          <w:p w14:paraId="7A3C85DD" w14:textId="77777777" w:rsidR="00997F82" w:rsidRDefault="00997F82" w:rsidP="003C1560">
            <w:pPr>
              <w:spacing w:before="120" w:after="120" w:line="240" w:lineRule="auto"/>
              <w:ind w:left="85"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p>
          <w:p w14:paraId="10B44CF6" w14:textId="1E96D3DB" w:rsidR="00997F82" w:rsidRPr="002C3A60" w:rsidRDefault="00997F82" w:rsidP="003C1560">
            <w:pPr>
              <w:spacing w:after="120" w:line="240" w:lineRule="auto"/>
              <w:ind w:left="85" w:right="85"/>
              <w:jc w:val="both"/>
              <w:rPr>
                <w:rFonts w:ascii="Arial" w:hAnsi="Arial" w:cs="Arial"/>
                <w:bCs/>
                <w:sz w:val="20"/>
                <w:szCs w:val="20"/>
              </w:rPr>
            </w:pP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97085FC" w:rsidR="00997F82" w:rsidRPr="002C3A60" w:rsidRDefault="00997F82" w:rsidP="002563E5">
            <w:pPr>
              <w:pStyle w:val="Odsekzoznamu"/>
              <w:keepNext/>
              <w:numPr>
                <w:ilvl w:val="1"/>
                <w:numId w:val="23"/>
              </w:numPr>
              <w:spacing w:before="120" w:after="120" w:line="240" w:lineRule="auto"/>
              <w:ind w:left="883" w:hanging="709"/>
              <w:jc w:val="both"/>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37B661D4" w14:textId="437959B6" w:rsidR="00997F82" w:rsidRPr="00F413B2" w:rsidRDefault="00997F82" w:rsidP="002563E5">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za každého člena jeho štatutárneho orgánu</w:t>
            </w:r>
            <w:r w:rsidR="006073BA">
              <w:rPr>
                <w:rFonts w:ascii="Arial" w:hAnsi="Arial" w:cs="Arial"/>
                <w:bCs/>
                <w:sz w:val="20"/>
                <w:szCs w:val="20"/>
              </w:rPr>
              <w:t xml:space="preserve"> (s výnimkou štatutárneho orgánu </w:t>
            </w:r>
            <w:r w:rsidR="006073BA">
              <w:rPr>
                <w:rFonts w:ascii="Arial" w:hAnsi="Arial" w:cs="Arial"/>
                <w:bCs/>
                <w:sz w:val="20"/>
                <w:szCs w:val="20"/>
              </w:rPr>
              <w:lastRenderedPageBreak/>
              <w:t>obce), každého prokuristu</w:t>
            </w:r>
            <w:r w:rsidRPr="00F413B2">
              <w:rPr>
                <w:rFonts w:ascii="Arial" w:hAnsi="Arial" w:cs="Arial"/>
                <w:bCs/>
                <w:sz w:val="20"/>
                <w:szCs w:val="20"/>
              </w:rPr>
              <w:t xml:space="preserve"> a 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p w14:paraId="61152A19" w14:textId="19C9C928" w:rsidR="00997F82" w:rsidRPr="002C3A60" w:rsidRDefault="00997F82" w:rsidP="00DF0742">
            <w:pPr>
              <w:spacing w:after="120" w:line="240" w:lineRule="auto"/>
              <w:ind w:left="85" w:right="85"/>
              <w:jc w:val="both"/>
              <w:rPr>
                <w:rFonts w:ascii="Arial" w:hAnsi="Arial" w:cs="Arial"/>
                <w:bCs/>
                <w:sz w:val="20"/>
                <w:szCs w:val="20"/>
              </w:rPr>
            </w:pP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lastRenderedPageBreak/>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6D36CE9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žiadateľ predkladá ako prílohu rozpočtu kópiu tejto zmluv</w:t>
            </w:r>
            <w:r w:rsidR="004B5BF7">
              <w:rPr>
                <w:rFonts w:ascii="Arial" w:hAnsi="Arial" w:cs="Arial"/>
                <w:bCs/>
                <w:sz w:val="20"/>
                <w:szCs w:val="20"/>
              </w:rPr>
              <w:t>y,</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9F04C24"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4B5BF7">
              <w:rPr>
                <w:rFonts w:ascii="Arial" w:hAnsi="Arial" w:cs="Arial"/>
                <w:bCs/>
                <w:sz w:val="20"/>
                <w:szCs w:val="20"/>
              </w:rPr>
              <w:t>5</w:t>
            </w:r>
            <w:r w:rsidR="004B5BF7" w:rsidRPr="00835223">
              <w:rPr>
                <w:rFonts w:ascii="Arial" w:hAnsi="Arial" w:cs="Arial"/>
                <w:bCs/>
                <w:sz w:val="20"/>
                <w:szCs w:val="20"/>
              </w:rPr>
              <w:t xml:space="preserve">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004B5BF7">
              <w:rPr>
                <w:rFonts w:ascii="Arial" w:hAnsi="Arial" w:cs="Arial"/>
                <w:bCs/>
                <w:sz w:val="20"/>
                <w:szCs w:val="20"/>
              </w:rPr>
              <w:t>realizáciu</w:t>
            </w:r>
            <w:r w:rsidRPr="00835223">
              <w:rPr>
                <w:rFonts w:ascii="Arial" w:hAnsi="Arial" w:cs="Arial"/>
                <w:bCs/>
                <w:sz w:val="20"/>
                <w:szCs w:val="20"/>
              </w:rPr>
              <w:t xml:space="preserve"> projekt</w:t>
            </w:r>
            <w:r w:rsidR="004B5BF7">
              <w:rPr>
                <w:rFonts w:ascii="Arial" w:hAnsi="Arial" w:cs="Arial"/>
                <w:bCs/>
                <w:sz w:val="20"/>
                <w:szCs w:val="20"/>
              </w:rPr>
              <w:t>u</w:t>
            </w:r>
            <w:r w:rsidRPr="00835223">
              <w:rPr>
                <w:rFonts w:ascii="Arial" w:hAnsi="Arial" w:cs="Arial"/>
                <w:bCs/>
                <w:sz w:val="20"/>
                <w:szCs w:val="20"/>
              </w:rPr>
              <w:t xml:space="preserve"> pred </w:t>
            </w:r>
            <w:r w:rsidR="004B5BF7">
              <w:rPr>
                <w:rFonts w:ascii="Arial" w:hAnsi="Arial" w:cs="Arial"/>
                <w:bCs/>
                <w:sz w:val="20"/>
                <w:szCs w:val="20"/>
              </w:rPr>
              <w:t xml:space="preserve"> predložením </w:t>
            </w:r>
            <w:proofErr w:type="spellStart"/>
            <w:r w:rsidR="004B5BF7">
              <w:rPr>
                <w:rFonts w:ascii="Arial" w:hAnsi="Arial" w:cs="Arial"/>
                <w:bCs/>
                <w:sz w:val="20"/>
                <w:szCs w:val="20"/>
              </w:rPr>
              <w:t>ŽoPr</w:t>
            </w:r>
            <w:proofErr w:type="spellEnd"/>
            <w:r w:rsidR="004B5BF7">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4B5BF7">
              <w:rPr>
                <w:rFonts w:ascii="Arial" w:hAnsi="Arial" w:cs="Arial"/>
                <w:bCs/>
                <w:sz w:val="20"/>
                <w:szCs w:val="20"/>
              </w:rPr>
              <w:t xml:space="preserve"> predložením </w:t>
            </w:r>
            <w:proofErr w:type="spellStart"/>
            <w:r w:rsidR="004B5BF7">
              <w:rPr>
                <w:rFonts w:ascii="Arial" w:hAnsi="Arial" w:cs="Arial"/>
                <w:bCs/>
                <w:sz w:val="20"/>
                <w:szCs w:val="20"/>
              </w:rPr>
              <w:t>ŽoPr</w:t>
            </w:r>
            <w:proofErr w:type="spellEnd"/>
            <w:r w:rsidR="004B5BF7">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w:t>
            </w:r>
            <w:r w:rsidR="00B06B26">
              <w:rPr>
                <w:rFonts w:ascii="Arial" w:hAnsi="Arial" w:cs="Arial"/>
                <w:bCs/>
                <w:sz w:val="20"/>
                <w:szCs w:val="20"/>
              </w:rPr>
              <w:t xml:space="preserve"> na predloženie </w:t>
            </w:r>
            <w:proofErr w:type="spellStart"/>
            <w:r w:rsidR="00B06B26">
              <w:rPr>
                <w:rFonts w:ascii="Arial" w:hAnsi="Arial" w:cs="Arial"/>
                <w:bCs/>
                <w:sz w:val="20"/>
                <w:szCs w:val="20"/>
              </w:rPr>
              <w:t>ŽoPr</w:t>
            </w:r>
            <w:proofErr w:type="spellEnd"/>
            <w:r w:rsidR="00B06B26">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B06B26">
              <w:rPr>
                <w:rFonts w:ascii="Arial" w:hAnsi="Arial" w:cs="Arial"/>
                <w:bCs/>
                <w:sz w:val="20"/>
                <w:szCs w:val="20"/>
              </w:rPr>
              <w:t xml:space="preserve"> predložení </w:t>
            </w:r>
            <w:proofErr w:type="spellStart"/>
            <w:r w:rsidR="00B06B26">
              <w:rPr>
                <w:rFonts w:ascii="Arial" w:hAnsi="Arial" w:cs="Arial"/>
                <w:bCs/>
                <w:sz w:val="20"/>
                <w:szCs w:val="20"/>
              </w:rPr>
              <w:t>ŽoPr</w:t>
            </w:r>
            <w:proofErr w:type="spellEnd"/>
            <w:r w:rsidR="00B06B26">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3A2923B"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3E060F7A"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 xml:space="preserve">Prieskum trhu vykoná žiadateľ v súlade s inštrukciami uvedenými v </w:t>
            </w:r>
            <w:r w:rsidR="00122E5C">
              <w:rPr>
                <w:rFonts w:ascii="Arial" w:hAnsi="Arial" w:cs="Arial"/>
                <w:bCs/>
                <w:sz w:val="20"/>
                <w:szCs w:val="20"/>
              </w:rPr>
              <w:t>Príručke</w:t>
            </w:r>
            <w:r w:rsidRPr="00B24E47">
              <w:rPr>
                <w:rFonts w:ascii="Arial" w:hAnsi="Arial" w:cs="Arial"/>
                <w:bCs/>
                <w:sz w:val="20"/>
                <w:szCs w:val="20"/>
              </w:rPr>
              <w:t xml:space="preserve"> k procesu verejného obstarávania, ktorá je dostupná na</w:t>
            </w:r>
            <w:r w:rsidR="00DF0742">
              <w:rPr>
                <w:rFonts w:ascii="Arial" w:hAnsi="Arial" w:cs="Arial"/>
                <w:bCs/>
                <w:sz w:val="20"/>
                <w:szCs w:val="20"/>
              </w:rPr>
              <w:t xml:space="preserve"> </w:t>
            </w:r>
            <w:hyperlink r:id="rId13" w:history="1">
              <w:r w:rsidR="00122E5C"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098C93AA"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3ED0D127"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w:t>
            </w:r>
            <w:r w:rsidRPr="00B24E47">
              <w:rPr>
                <w:rFonts w:ascii="Arial" w:hAnsi="Arial" w:cs="Arial"/>
                <w:bCs/>
                <w:sz w:val="20"/>
                <w:szCs w:val="20"/>
              </w:rPr>
              <w:lastRenderedPageBreak/>
              <w:t xml:space="preserve">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186BA941" w:rsidR="00997F82" w:rsidRPr="00B24E47"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4" w:history="1">
              <w:r w:rsidR="00C6701E" w:rsidRPr="00FA7A1A">
                <w:rPr>
                  <w:rStyle w:val="Hypertextovprepojenie"/>
                  <w:rFonts w:cs="Arial"/>
                  <w:sz w:val="20"/>
                  <w:szCs w:val="20"/>
                </w:rPr>
                <w:t>https://www.mirri.gov.sk/mpsr/irop-programove-obdobie-2014-2020/clld/programove-dokumenty/prirucka-k-procesu-verejneho-obstaravania/index.html</w:t>
              </w:r>
            </w:hyperlink>
            <w:r w:rsidRPr="00B24E47">
              <w:rPr>
                <w:rFonts w:ascii="Arial" w:hAnsi="Arial" w:cs="Arial"/>
                <w:bCs/>
                <w:sz w:val="20"/>
                <w:szCs w:val="20"/>
              </w:rPr>
              <w:t xml:space="preserve">. </w:t>
            </w:r>
          </w:p>
          <w:p w14:paraId="7FEC12B1" w14:textId="7548E96B" w:rsidR="00997F82" w:rsidRDefault="00997F82" w:rsidP="00CD453C">
            <w:pPr>
              <w:widowControl w:val="0"/>
              <w:spacing w:before="240" w:after="120" w:line="240" w:lineRule="auto"/>
              <w:ind w:left="85" w:right="85"/>
              <w:jc w:val="both"/>
              <w:rPr>
                <w:rFonts w:ascii="Arial" w:hAnsi="Arial" w:cs="Arial"/>
                <w:b/>
                <w:bCs/>
                <w:sz w:val="20"/>
                <w:szCs w:val="20"/>
              </w:rPr>
            </w:pPr>
          </w:p>
          <w:p w14:paraId="7D5A5E29" w14:textId="092FA0AA"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C6701E">
              <w:rPr>
                <w:rFonts w:ascii="Arial" w:hAnsi="Arial" w:cs="Arial"/>
                <w:bCs/>
                <w:sz w:val="20"/>
                <w:szCs w:val="20"/>
              </w:rPr>
              <w:t xml:space="preserve"> sa predkladá</w:t>
            </w:r>
          </w:p>
          <w:p w14:paraId="0FBCDA4F" w14:textId="6A31C0A3" w:rsidR="00997F82" w:rsidRDefault="00997F82" w:rsidP="00CD453C">
            <w:pPr>
              <w:widowControl w:val="0"/>
              <w:spacing w:after="0" w:line="240" w:lineRule="auto"/>
              <w:ind w:left="85" w:right="85"/>
              <w:jc w:val="both"/>
              <w:rPr>
                <w:rFonts w:ascii="Arial" w:hAnsi="Arial" w:cs="Arial"/>
                <w:bCs/>
                <w:sz w:val="20"/>
                <w:szCs w:val="20"/>
              </w:rPr>
            </w:pPr>
            <w:r w:rsidRPr="002C3A60">
              <w:rPr>
                <w:rFonts w:ascii="Arial" w:hAnsi="Arial" w:cs="Arial"/>
                <w:bCs/>
                <w:sz w:val="20"/>
                <w:szCs w:val="20"/>
              </w:rPr>
              <w:t>vo formáte .</w:t>
            </w:r>
            <w:proofErr w:type="spellStart"/>
            <w:r>
              <w:rPr>
                <w:rFonts w:ascii="Arial" w:hAnsi="Arial" w:cs="Arial"/>
                <w:bCs/>
                <w:sz w:val="20"/>
                <w:szCs w:val="20"/>
              </w:rPr>
              <w:t>xls</w:t>
            </w:r>
            <w:proofErr w:type="spellEnd"/>
            <w:r w:rsidR="00C6701E">
              <w:rPr>
                <w:rFonts w:ascii="Arial" w:hAnsi="Arial" w:cs="Arial"/>
                <w:bCs/>
                <w:sz w:val="20"/>
                <w:szCs w:val="20"/>
              </w:rPr>
              <w:t>.</w:t>
            </w:r>
          </w:p>
          <w:p w14:paraId="557C2B43" w14:textId="140F4126" w:rsidR="00997F82" w:rsidRPr="002C3A60" w:rsidRDefault="00997F82" w:rsidP="00CD453C">
            <w:pPr>
              <w:widowControl w:val="0"/>
              <w:spacing w:after="120" w:line="240" w:lineRule="auto"/>
              <w:ind w:left="85" w:right="85"/>
              <w:jc w:val="both"/>
              <w:rPr>
                <w:rFonts w:ascii="Arial" w:hAnsi="Arial" w:cs="Arial"/>
                <w:bCs/>
                <w:sz w:val="20"/>
                <w:szCs w:val="20"/>
              </w:rPr>
            </w:pP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937936"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177481C3"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t>Všetky údaje sa získavajú z účtovnej závierky žiadateľa</w:t>
            </w:r>
            <w:r w:rsidR="00722FAB" w:rsidDel="00722FAB">
              <w:rPr>
                <w:rFonts w:ascii="Arial" w:hAnsi="Arial" w:cs="Arial"/>
                <w:bCs/>
                <w:sz w:val="20"/>
                <w:szCs w:val="20"/>
              </w:rPr>
              <w:t xml:space="preserve"> </w:t>
            </w:r>
            <w:r w:rsidRPr="007609EC">
              <w:rPr>
                <w:rFonts w:ascii="Arial" w:hAnsi="Arial" w:cs="Arial"/>
                <w:bCs/>
                <w:sz w:val="20"/>
                <w:szCs w:val="20"/>
              </w:rPr>
              <w:t>(s výnimkou niektorých údajov</w:t>
            </w:r>
            <w:r w:rsidR="00C31DD9">
              <w:rPr>
                <w:rFonts w:ascii="Arial" w:hAnsi="Arial" w:cs="Arial"/>
                <w:bCs/>
                <w:sz w:val="20"/>
                <w:szCs w:val="20"/>
              </w:rPr>
              <w:t>,</w:t>
            </w:r>
            <w:r w:rsidRPr="007609EC">
              <w:rPr>
                <w:rFonts w:ascii="Arial" w:hAnsi="Arial" w:cs="Arial"/>
                <w:bCs/>
                <w:sz w:val="20"/>
                <w:szCs w:val="20"/>
              </w:rPr>
              <w:t xml:space="preserve">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5B541C05"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722FAB">
              <w:rPr>
                <w:rFonts w:ascii="Arial" w:hAnsi="Arial" w:cs="Arial"/>
                <w:bCs/>
                <w:sz w:val="20"/>
                <w:szCs w:val="20"/>
              </w:rPr>
              <w:t>.</w:t>
            </w:r>
          </w:p>
          <w:p w14:paraId="0F34D686" w14:textId="228BBF7D"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722FAB">
              <w:rPr>
                <w:rFonts w:ascii="Arial" w:hAnsi="Arial" w:cs="Arial"/>
                <w:bCs/>
                <w:sz w:val="20"/>
                <w:szCs w:val="20"/>
              </w:rPr>
              <w:t>.</w:t>
            </w:r>
            <w:r w:rsidR="00722FAB" w:rsidDel="00722FAB">
              <w:rPr>
                <w:rFonts w:ascii="Arial" w:hAnsi="Arial" w:cs="Arial"/>
                <w:bCs/>
                <w:sz w:val="20"/>
                <w:szCs w:val="20"/>
              </w:rPr>
              <w:t xml:space="preserve"> </w:t>
            </w:r>
          </w:p>
          <w:p w14:paraId="70B537BC" w14:textId="03056A97" w:rsidR="00997F82" w:rsidRDefault="00997F82" w:rsidP="00946FAA">
            <w:pPr>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C6701E">
              <w:rPr>
                <w:rFonts w:ascii="Arial" w:hAnsi="Arial" w:cs="Arial"/>
                <w:bCs/>
                <w:sz w:val="20"/>
                <w:szCs w:val="20"/>
              </w:rPr>
              <w:t xml:space="preserve"> Formulár sa predkladá </w:t>
            </w:r>
            <w:r w:rsidR="00C6701E" w:rsidRPr="002C3A60">
              <w:rPr>
                <w:rFonts w:ascii="Arial" w:hAnsi="Arial" w:cs="Arial"/>
                <w:bCs/>
                <w:sz w:val="20"/>
                <w:szCs w:val="20"/>
              </w:rPr>
              <w:t>vo formáte .</w:t>
            </w:r>
            <w:proofErr w:type="spellStart"/>
            <w:r w:rsidR="00C6701E">
              <w:rPr>
                <w:rFonts w:ascii="Arial" w:hAnsi="Arial" w:cs="Arial"/>
                <w:bCs/>
                <w:sz w:val="20"/>
                <w:szCs w:val="20"/>
              </w:rPr>
              <w:t>xls</w:t>
            </w:r>
            <w:proofErr w:type="spellEnd"/>
            <w:r w:rsidR="00C6701E">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701EDDBF" w14:textId="2D61DFE3"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MAS overí údaje uvedené v prílohe na základe údajov účtovnej závierky dostupnej na </w:t>
            </w:r>
            <w:hyperlink r:id="rId15" w:history="1">
              <w:r w:rsidRPr="00D01EF0">
                <w:rPr>
                  <w:rStyle w:val="Hypertextovprepojenie"/>
                  <w:rFonts w:cs="Arial"/>
                  <w:bCs/>
                  <w:sz w:val="20"/>
                  <w:szCs w:val="20"/>
                </w:rPr>
                <w:t>www.registeruz.sk</w:t>
              </w:r>
            </w:hyperlink>
            <w:r>
              <w:rPr>
                <w:rStyle w:val="Hypertextovprepojenie"/>
                <w:rFonts w:cs="Arial"/>
                <w:bCs/>
                <w:sz w:val="20"/>
                <w:szCs w:val="20"/>
              </w:rPr>
              <w:t xml:space="preserve"> </w:t>
            </w:r>
            <w:r w:rsidRPr="005761FD">
              <w:rPr>
                <w:rFonts w:ascii="Arial" w:hAnsi="Arial" w:cs="Arial"/>
                <w:sz w:val="20"/>
                <w:szCs w:val="20"/>
              </w:rPr>
              <w:t>alebo tej</w:t>
            </w:r>
            <w:r>
              <w:rPr>
                <w:rFonts w:ascii="Arial" w:hAnsi="Arial" w:cs="Arial"/>
                <w:bCs/>
                <w:sz w:val="20"/>
                <w:szCs w:val="20"/>
              </w:rPr>
              <w:t>, ktorú žiadateľ predložil ako súčasť testu podniku v</w:t>
            </w:r>
            <w:r w:rsidR="00643184">
              <w:rPr>
                <w:rFonts w:ascii="Arial" w:hAnsi="Arial" w:cs="Arial"/>
                <w:bCs/>
                <w:sz w:val="20"/>
                <w:szCs w:val="20"/>
              </w:rPr>
              <w:t> </w:t>
            </w:r>
            <w:r>
              <w:rPr>
                <w:rFonts w:ascii="Arial" w:hAnsi="Arial" w:cs="Arial"/>
                <w:bCs/>
                <w:sz w:val="20"/>
                <w:szCs w:val="20"/>
              </w:rPr>
              <w:t>ťažkostiach</w:t>
            </w:r>
            <w:r w:rsidR="00643184">
              <w:rPr>
                <w:rFonts w:ascii="Arial" w:hAnsi="Arial" w:cs="Arial"/>
                <w:bCs/>
                <w:sz w:val="20"/>
                <w:szCs w:val="20"/>
              </w:rPr>
              <w:t xml:space="preserve">. </w:t>
            </w:r>
          </w:p>
          <w:p w14:paraId="30C5937C" w14:textId="29D8ECBC" w:rsidR="00997F82" w:rsidRPr="002C3A60" w:rsidRDefault="00997F82" w:rsidP="00946FAA">
            <w:pPr>
              <w:spacing w:after="120" w:line="240" w:lineRule="auto"/>
              <w:ind w:left="85" w:right="85"/>
              <w:jc w:val="both"/>
              <w:rPr>
                <w:rFonts w:ascii="Arial" w:hAnsi="Arial" w:cs="Arial"/>
                <w:bCs/>
                <w:sz w:val="20"/>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01FEBE8B"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w:t>
            </w:r>
            <w:r w:rsidR="00C6701E">
              <w:rPr>
                <w:rFonts w:ascii="Arial" w:hAnsi="Arial" w:cs="Arial"/>
                <w:bCs/>
                <w:sz w:val="20"/>
                <w:szCs w:val="20"/>
              </w:rPr>
              <w:t>y</w:t>
            </w:r>
            <w:r>
              <w:rPr>
                <w:rFonts w:ascii="Arial" w:hAnsi="Arial" w:cs="Arial"/>
                <w:bCs/>
                <w:sz w:val="20"/>
                <w:szCs w:val="20"/>
              </w:rPr>
              <w:t xml:space="preserve"> predkladá žiadateľ:</w:t>
            </w:r>
          </w:p>
          <w:p w14:paraId="0740ADEF"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69166DC3" w:rsidR="00997F82" w:rsidRPr="002F75C7" w:rsidRDefault="00997F82" w:rsidP="000569D6">
            <w:pPr>
              <w:pStyle w:val="Odsekzoznamu"/>
              <w:numPr>
                <w:ilvl w:val="1"/>
                <w:numId w:val="26"/>
              </w:numPr>
              <w:spacing w:before="60" w:after="60" w:line="240" w:lineRule="auto"/>
              <w:ind w:left="596"/>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1515E2">
              <w:rPr>
                <w:rFonts w:ascii="Arial" w:hAnsi="Arial" w:cs="Arial"/>
                <w:bCs/>
                <w:sz w:val="20"/>
                <w:szCs w:val="20"/>
              </w:rPr>
              <w:t>.</w:t>
            </w:r>
          </w:p>
          <w:p w14:paraId="1CD57881" w14:textId="77777777" w:rsidR="00997F82" w:rsidRDefault="00997F82" w:rsidP="000569D6">
            <w:pPr>
              <w:spacing w:before="120" w:after="120" w:line="240" w:lineRule="auto"/>
              <w:ind w:left="85" w:right="85"/>
              <w:jc w:val="both"/>
              <w:rPr>
                <w:rFonts w:ascii="Arial" w:hAnsi="Arial" w:cs="Arial"/>
                <w:bCs/>
                <w:sz w:val="20"/>
                <w:szCs w:val="20"/>
              </w:rPr>
            </w:pPr>
            <w:r>
              <w:rPr>
                <w:rFonts w:ascii="Arial" w:hAnsi="Arial" w:cs="Arial"/>
                <w:bCs/>
                <w:sz w:val="20"/>
                <w:szCs w:val="20"/>
              </w:rPr>
              <w:lastRenderedPageBreak/>
              <w:t>V prípade, ak projekt neobsahuje stavebné práce, žiadateľ túto prílohy nepredkladá.</w:t>
            </w:r>
          </w:p>
          <w:p w14:paraId="04483B3E" w14:textId="0ABD9509" w:rsidR="00997F82" w:rsidRDefault="00997F82" w:rsidP="000569D6">
            <w:pPr>
              <w:spacing w:after="120" w:line="240" w:lineRule="auto"/>
              <w:ind w:left="85" w:right="85"/>
              <w:jc w:val="both"/>
              <w:rPr>
                <w:rFonts w:ascii="Arial" w:hAnsi="Arial" w:cs="Arial"/>
                <w:bCs/>
                <w:sz w:val="20"/>
                <w:szCs w:val="20"/>
              </w:rPr>
            </w:pP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0356814D" w14:textId="260B2AE6" w:rsidR="00997F82" w:rsidRDefault="00997F82" w:rsidP="000569D6">
            <w:pPr>
              <w:spacing w:before="120" w:after="120" w:line="240" w:lineRule="auto"/>
              <w:ind w:left="85" w:right="85"/>
              <w:jc w:val="both"/>
              <w:rPr>
                <w:rFonts w:ascii="Arial" w:hAnsi="Arial" w:cs="Arial"/>
                <w:bCs/>
                <w:sz w:val="20"/>
                <w:szCs w:val="20"/>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w:t>
            </w:r>
            <w:r w:rsidR="00B36E47">
              <w:rPr>
                <w:rFonts w:ascii="Arial" w:hAnsi="Arial" w:cs="Arial"/>
                <w:bCs/>
                <w:sz w:val="20"/>
                <w:szCs w:val="20"/>
              </w:rPr>
              <w:t>a</w:t>
            </w:r>
            <w:r w:rsidRPr="00C0521A">
              <w:rPr>
                <w:rFonts w:ascii="Arial" w:hAnsi="Arial" w:cs="Arial"/>
                <w:bCs/>
                <w:sz w:val="20"/>
                <w:szCs w:val="20"/>
              </w:rPr>
              <w:t xml:space="preserv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p w14:paraId="65D5860A" w14:textId="44D6942B" w:rsidR="00997F82" w:rsidRPr="00A12177" w:rsidRDefault="00997F82" w:rsidP="000569D6">
            <w:pPr>
              <w:spacing w:after="120" w:line="240" w:lineRule="auto"/>
              <w:ind w:left="85" w:right="85"/>
              <w:jc w:val="both"/>
              <w:rPr>
                <w:rFonts w:ascii="Arial" w:hAnsi="Arial" w:cs="Arial"/>
                <w:b/>
                <w:color w:val="44546A" w:themeColor="text2"/>
                <w:szCs w:val="19"/>
              </w:rPr>
            </w:pP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997F82">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1505D8C5"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B36E47">
              <w:rPr>
                <w:rFonts w:ascii="Arial" w:hAnsi="Arial" w:cs="Arial"/>
                <w:bCs/>
                <w:sz w:val="20"/>
                <w:szCs w:val="20"/>
              </w:rPr>
              <w:t xml:space="preserve"> </w:t>
            </w:r>
            <w:r w:rsidR="00B36E47">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4B21E9F7" w:rsidR="00997F82"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6F1978AD" w14:textId="60D8EB79" w:rsidR="00B36E47" w:rsidRPr="00D01EF0" w:rsidRDefault="00B36E47"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p>
          <w:p w14:paraId="32FAF215" w14:textId="77F0D2AF"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kombinácii týchto vzťahov</w:t>
            </w:r>
            <w:r w:rsidR="00B36E47">
              <w:rPr>
                <w:rFonts w:ascii="Arial" w:hAnsi="Arial" w:cs="Arial"/>
                <w:sz w:val="20"/>
                <w:szCs w:val="20"/>
                <w:lang w:eastAsia="en-US"/>
              </w:rPr>
              <w:t>.</w:t>
            </w:r>
          </w:p>
          <w:p w14:paraId="258C5F88" w14:textId="26FD412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Pr="00CD453C">
              <w:rPr>
                <w:rFonts w:ascii="Arial" w:hAnsi="Arial" w:cs="Arial"/>
                <w:sz w:val="20"/>
                <w:szCs w:val="20"/>
                <w:lang w:eastAsia="en-US"/>
              </w:rPr>
              <w:t xml:space="preserve"> 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32FDE829"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EF48A1">
              <w:rPr>
                <w:rFonts w:ascii="Arial" w:hAnsi="Arial" w:cs="Arial"/>
                <w:bCs/>
                <w:sz w:val="20"/>
                <w:szCs w:val="20"/>
              </w:rPr>
              <w:t>ŽoPr</w:t>
            </w:r>
            <w:proofErr w:type="spellEnd"/>
            <w:r w:rsidR="00EF48A1">
              <w:rPr>
                <w:rFonts w:ascii="Arial" w:hAnsi="Arial" w:cs="Arial"/>
                <w:bCs/>
                <w:sz w:val="20"/>
                <w:szCs w:val="20"/>
              </w:rPr>
              <w:t>, kde v tabuľke 3 uvádza identifikačné znaky</w:t>
            </w:r>
            <w:r w:rsidRPr="00AE5DF4">
              <w:rPr>
                <w:rFonts w:ascii="Arial" w:hAnsi="Arial" w:cs="Arial"/>
                <w:bCs/>
                <w:sz w:val="20"/>
                <w:szCs w:val="20"/>
              </w:rPr>
              <w:t> 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51C0350D"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55C00A7D"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435F4449"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00997F82" w:rsidRPr="00D01EF0">
              <w:rPr>
                <w:rFonts w:ascii="Arial" w:hAnsi="Arial" w:cs="Arial"/>
                <w:bCs/>
                <w:sz w:val="20"/>
                <w:szCs w:val="20"/>
              </w:rPr>
              <w:t> 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38CB8D6B" w:rsidR="00997F82" w:rsidRPr="00D01EF0" w:rsidRDefault="00EF48A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kde v tabuľke 3 uvádza identifikačné znaky</w:t>
            </w:r>
            <w:r w:rsidR="00997F82" w:rsidRPr="00D01EF0">
              <w:rPr>
                <w:rFonts w:ascii="Arial" w:hAnsi="Arial" w:cs="Arial"/>
                <w:bCs/>
                <w:sz w:val="20"/>
                <w:szCs w:val="20"/>
              </w:rPr>
              <w:t> 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lastRenderedPageBreak/>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40218E7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A0FD232" w14:textId="77777777" w:rsidR="00EF48A1" w:rsidRPr="00EF48A1" w:rsidRDefault="00EF48A1" w:rsidP="00EF48A1">
            <w:pPr>
              <w:widowControl w:val="0"/>
              <w:numPr>
                <w:ilvl w:val="0"/>
                <w:numId w:val="21"/>
              </w:numPr>
              <w:spacing w:before="120" w:after="120" w:line="240" w:lineRule="auto"/>
              <w:ind w:right="85"/>
              <w:jc w:val="both"/>
              <w:rPr>
                <w:rFonts w:ascii="Arial" w:hAnsi="Arial" w:cs="Arial"/>
                <w:bCs/>
                <w:sz w:val="20"/>
                <w:szCs w:val="20"/>
              </w:rPr>
            </w:pPr>
            <w:r w:rsidRPr="00EF48A1">
              <w:rPr>
                <w:rFonts w:ascii="Arial" w:hAnsi="Arial" w:cs="Arial"/>
                <w:bCs/>
                <w:sz w:val="20"/>
                <w:szCs w:val="20"/>
              </w:rPr>
              <w:t xml:space="preserve">V prípade existujúcich líniových stavieb (kanalizácia, vodovod) žiadateľ v časti 10 Formulára </w:t>
            </w:r>
            <w:proofErr w:type="spellStart"/>
            <w:r w:rsidRPr="00EF48A1">
              <w:rPr>
                <w:rFonts w:ascii="Arial" w:hAnsi="Arial" w:cs="Arial"/>
                <w:bCs/>
                <w:sz w:val="20"/>
                <w:szCs w:val="20"/>
              </w:rPr>
              <w:t>ŽoPr</w:t>
            </w:r>
            <w:proofErr w:type="spellEnd"/>
            <w:r w:rsidRPr="00EF48A1">
              <w:rPr>
                <w:rFonts w:ascii="Arial" w:hAnsi="Arial" w:cs="Arial"/>
                <w:bCs/>
                <w:sz w:val="20"/>
                <w:szCs w:val="20"/>
              </w:rPr>
              <w:t xml:space="preserve"> čestne vyhlási, že: </w:t>
            </w:r>
          </w:p>
          <w:p w14:paraId="0BFF8B01" w14:textId="77777777" w:rsidR="00EF48A1" w:rsidRPr="00EF48A1" w:rsidRDefault="00EF48A1" w:rsidP="00EF48A1">
            <w:pPr>
              <w:widowControl w:val="0"/>
              <w:numPr>
                <w:ilvl w:val="0"/>
                <w:numId w:val="16"/>
              </w:numPr>
              <w:spacing w:before="60" w:after="60" w:line="240" w:lineRule="auto"/>
              <w:ind w:left="1214" w:right="85"/>
              <w:jc w:val="both"/>
              <w:rPr>
                <w:rFonts w:ascii="Arial" w:hAnsi="Arial" w:cs="Arial"/>
                <w:bCs/>
                <w:sz w:val="20"/>
                <w:szCs w:val="20"/>
              </w:rPr>
            </w:pPr>
            <w:r w:rsidRPr="00EF48A1">
              <w:rPr>
                <w:rFonts w:ascii="Arial" w:hAnsi="Arial" w:cs="Arial"/>
                <w:bCs/>
                <w:sz w:val="20"/>
                <w:szCs w:val="20"/>
              </w:rPr>
              <w:t xml:space="preserve">je oprávnený realizovať projekt; </w:t>
            </w:r>
          </w:p>
          <w:p w14:paraId="658459BC" w14:textId="77777777" w:rsidR="00EF48A1" w:rsidRPr="00EF48A1" w:rsidRDefault="00EF48A1" w:rsidP="00EF48A1">
            <w:pPr>
              <w:widowControl w:val="0"/>
              <w:numPr>
                <w:ilvl w:val="0"/>
                <w:numId w:val="16"/>
              </w:numPr>
              <w:spacing w:before="60" w:after="60" w:line="240" w:lineRule="auto"/>
              <w:ind w:left="1214" w:right="85"/>
              <w:jc w:val="both"/>
              <w:rPr>
                <w:rFonts w:ascii="Arial" w:hAnsi="Arial" w:cs="Arial"/>
                <w:bCs/>
                <w:sz w:val="20"/>
                <w:szCs w:val="20"/>
              </w:rPr>
            </w:pPr>
            <w:r w:rsidRPr="00EF48A1">
              <w:rPr>
                <w:rFonts w:ascii="Arial" w:hAnsi="Arial" w:cs="Arial"/>
                <w:bCs/>
                <w:sz w:val="20"/>
                <w:szCs w:val="20"/>
              </w:rPr>
              <w:t>nie sú známe žiadne okolnosti súvisiace s vlastníckymi a užívacími právami k predmetným nehnuteľnostiam, ktoré by mohli predstavovať riziko z hľadiska realizácie projektu a udržateľnosti výsledkov projektu.</w:t>
            </w:r>
          </w:p>
          <w:p w14:paraId="2A18F9A9" w14:textId="2173803A" w:rsidR="00EF48A1" w:rsidRDefault="00EF48A1" w:rsidP="00EF48A1">
            <w:pPr>
              <w:pStyle w:val="Odsekzoznamu"/>
              <w:widowControl w:val="0"/>
              <w:spacing w:before="240" w:after="120" w:line="240" w:lineRule="auto"/>
              <w:ind w:left="85" w:right="85"/>
              <w:contextualSpacing w:val="0"/>
              <w:jc w:val="both"/>
              <w:rPr>
                <w:rFonts w:ascii="Arial" w:hAnsi="Arial" w:cs="Arial"/>
                <w:bCs/>
                <w:sz w:val="20"/>
                <w:szCs w:val="20"/>
              </w:rPr>
            </w:pPr>
            <w:r w:rsidRPr="00EF48A1">
              <w:rPr>
                <w:rFonts w:ascii="Arial" w:hAnsi="Arial" w:cs="Arial"/>
                <w:bCs/>
                <w:sz w:val="20"/>
                <w:szCs w:val="20"/>
              </w:rPr>
              <w:t>Skutočnosť, že ide o líniovú stavbu musí byť zrejmá zo stavebného povolenia.</w:t>
            </w:r>
          </w:p>
          <w:p w14:paraId="4AC75053" w14:textId="3D5CBF05"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3101E7E0"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739DA483" w14:textId="22F46FDE"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p>
          <w:p w14:paraId="01BD1ECB" w14:textId="045431AE" w:rsidR="00997F82" w:rsidRPr="00D01EF0" w:rsidRDefault="00EF48A1"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Pr>
                <w:rFonts w:ascii="Arial" w:hAnsi="Arial" w:cs="Arial"/>
                <w:bCs/>
                <w:sz w:val="20"/>
                <w:szCs w:val="20"/>
              </w:rPr>
              <w:t>P</w:t>
            </w:r>
            <w:r w:rsidR="00997F82" w:rsidRPr="00D01EF0">
              <w:rPr>
                <w:rFonts w:ascii="Arial" w:hAnsi="Arial" w:cs="Arial"/>
                <w:bCs/>
                <w:sz w:val="20"/>
                <w:szCs w:val="20"/>
              </w:rPr>
              <w:t>lomb</w:t>
            </w:r>
            <w:r>
              <w:rPr>
                <w:rFonts w:ascii="Arial" w:hAnsi="Arial" w:cs="Arial"/>
                <w:bCs/>
                <w:sz w:val="20"/>
                <w:szCs w:val="20"/>
              </w:rPr>
              <w:t>a</w:t>
            </w:r>
            <w:r w:rsidR="00997F82" w:rsidRPr="00D01EF0">
              <w:rPr>
                <w:rFonts w:ascii="Arial" w:hAnsi="Arial" w:cs="Arial"/>
                <w:bCs/>
                <w:sz w:val="20"/>
                <w:szCs w:val="20"/>
              </w:rPr>
              <w:t xml:space="preserve"> </w:t>
            </w:r>
            <w:r>
              <w:rPr>
                <w:rFonts w:ascii="Arial" w:hAnsi="Arial" w:cs="Arial"/>
                <w:bCs/>
                <w:sz w:val="20"/>
                <w:szCs w:val="20"/>
              </w:rPr>
              <w:t xml:space="preserve">na liste vlastníctva </w:t>
            </w:r>
            <w:r w:rsidR="00997F82" w:rsidRPr="00D01EF0">
              <w:rPr>
                <w:rFonts w:ascii="Arial" w:hAnsi="Arial" w:cs="Arial"/>
                <w:bCs/>
                <w:sz w:val="20"/>
                <w:szCs w:val="20"/>
              </w:rPr>
              <w:t xml:space="preserve">je </w:t>
            </w:r>
            <w:proofErr w:type="spellStart"/>
            <w:r w:rsidR="00997F82" w:rsidRPr="00D01EF0">
              <w:rPr>
                <w:rFonts w:ascii="Arial" w:hAnsi="Arial" w:cs="Arial"/>
                <w:bCs/>
                <w:sz w:val="20"/>
                <w:szCs w:val="20"/>
              </w:rPr>
              <w:t>prípustn</w:t>
            </w:r>
            <w:r>
              <w:rPr>
                <w:rFonts w:ascii="Arial" w:hAnsi="Arial" w:cs="Arial"/>
                <w:bCs/>
                <w:sz w:val="20"/>
                <w:szCs w:val="20"/>
              </w:rPr>
              <w:t>a</w:t>
            </w:r>
            <w:proofErr w:type="spellEnd"/>
            <w:r w:rsidR="00997F82" w:rsidRPr="00D01EF0">
              <w:rPr>
                <w:rFonts w:ascii="Arial" w:hAnsi="Arial" w:cs="Arial"/>
                <w:bCs/>
                <w:sz w:val="20"/>
                <w:szCs w:val="20"/>
              </w:rPr>
              <w:t xml:space="preserve"> iba za podmienky, že žiadateľ predloží kópiu návrhu na zápis práv k nehnuteľnostiam potvrden</w:t>
            </w:r>
            <w:r w:rsidR="00997F82">
              <w:rPr>
                <w:rFonts w:ascii="Arial" w:hAnsi="Arial" w:cs="Arial"/>
                <w:bCs/>
                <w:sz w:val="20"/>
                <w:szCs w:val="20"/>
              </w:rPr>
              <w:t>ú</w:t>
            </w:r>
            <w:r w:rsidR="00997F82" w:rsidRPr="00D01EF0">
              <w:rPr>
                <w:rFonts w:ascii="Arial" w:hAnsi="Arial" w:cs="Arial"/>
                <w:bCs/>
                <w:sz w:val="20"/>
                <w:szCs w:val="20"/>
              </w:rPr>
              <w:t xml:space="preserve"> príslušnou správou katastra vzťahujúcu sa na vyznačenú plombu, prípadne aj ďalšie doklady preukazujúce dôvody vyznačenia plomby tak, aby bolo možné jednoznačne posúdiť užívacie právo k</w:t>
            </w:r>
            <w:r w:rsidR="00997F82">
              <w:rPr>
                <w:rFonts w:ascii="Arial" w:hAnsi="Arial" w:cs="Arial"/>
                <w:bCs/>
                <w:sz w:val="20"/>
                <w:szCs w:val="20"/>
              </w:rPr>
              <w:t> </w:t>
            </w:r>
            <w:r w:rsidR="00997F82" w:rsidRPr="00D01EF0">
              <w:rPr>
                <w:rFonts w:ascii="Arial" w:hAnsi="Arial" w:cs="Arial"/>
                <w:bCs/>
                <w:sz w:val="20"/>
                <w:szCs w:val="20"/>
              </w:rPr>
              <w:t>nehnuteľnostiam.</w:t>
            </w:r>
          </w:p>
          <w:p w14:paraId="3F1EABD4" w14:textId="77777777" w:rsidR="00997F82" w:rsidRPr="00D01EF0" w:rsidRDefault="00997F82" w:rsidP="00CD453C">
            <w:pPr>
              <w:pStyle w:val="Default"/>
              <w:widowControl w:val="0"/>
              <w:spacing w:before="240" w:after="120"/>
              <w:ind w:left="85" w:right="85"/>
              <w:jc w:val="both"/>
              <w:rPr>
                <w:sz w:val="20"/>
                <w:szCs w:val="20"/>
              </w:rPr>
            </w:pPr>
            <w:r w:rsidRPr="00D01EF0">
              <w:rPr>
                <w:b/>
                <w:bCs/>
                <w:sz w:val="20"/>
                <w:szCs w:val="20"/>
              </w:rPr>
              <w:t>V prípade kombinácie vyššie uvedených právnych vzťahov žiadateľ predkladá všetky vyššie uvedené doklady.</w:t>
            </w:r>
          </w:p>
          <w:p w14:paraId="63E21871" w14:textId="77777777" w:rsidR="00997F82" w:rsidRPr="00D01EF0" w:rsidRDefault="00997F82" w:rsidP="00CD453C">
            <w:pPr>
              <w:widowControl w:val="0"/>
              <w:spacing w:before="240" w:after="120" w:line="240" w:lineRule="auto"/>
              <w:ind w:left="85" w:right="85"/>
              <w:jc w:val="both"/>
              <w:rPr>
                <w:rFonts w:ascii="Arial" w:hAnsi="Arial" w:cs="Arial"/>
                <w:b/>
                <w:bCs/>
                <w:sz w:val="20"/>
                <w:szCs w:val="20"/>
              </w:rPr>
            </w:pPr>
            <w:r w:rsidRPr="00D01EF0">
              <w:rPr>
                <w:rFonts w:ascii="Arial" w:hAnsi="Arial" w:cs="Arial"/>
                <w:b/>
                <w:bCs/>
                <w:sz w:val="20"/>
                <w:szCs w:val="20"/>
              </w:rPr>
              <w:t>UPOZORNENIE:</w:t>
            </w:r>
          </w:p>
          <w:p w14:paraId="241AF7E7" w14:textId="2D02A17A" w:rsidR="00997F82" w:rsidRPr="00D01EF0" w:rsidRDefault="00FB0591" w:rsidP="00CD453C">
            <w:pPr>
              <w:pStyle w:val="Default"/>
              <w:widowControl w:val="0"/>
              <w:spacing w:before="120" w:after="120"/>
              <w:ind w:left="85" w:right="85"/>
              <w:jc w:val="both"/>
              <w:rPr>
                <w:sz w:val="20"/>
                <w:szCs w:val="20"/>
              </w:rPr>
            </w:pPr>
            <w:r>
              <w:rPr>
                <w:sz w:val="20"/>
                <w:szCs w:val="20"/>
              </w:rPr>
              <w:t>V prípade</w:t>
            </w:r>
            <w:r w:rsidR="00997F82" w:rsidRPr="00D01EF0">
              <w:rPr>
                <w:sz w:val="20"/>
                <w:szCs w:val="20"/>
              </w:rPr>
              <w:t xml:space="preserve"> uza</w:t>
            </w:r>
            <w:r>
              <w:rPr>
                <w:sz w:val="20"/>
                <w:szCs w:val="20"/>
              </w:rPr>
              <w:t>vretia</w:t>
            </w:r>
            <w:r w:rsidR="00997F82" w:rsidRPr="00D01EF0">
              <w:rPr>
                <w:sz w:val="20"/>
                <w:szCs w:val="20"/>
              </w:rPr>
              <w:t xml:space="preserve"> nájomn</w:t>
            </w:r>
            <w:r>
              <w:rPr>
                <w:sz w:val="20"/>
                <w:szCs w:val="20"/>
              </w:rPr>
              <w:t>ej</w:t>
            </w:r>
            <w:r w:rsidR="00997F82" w:rsidRPr="00D01EF0">
              <w:rPr>
                <w:sz w:val="20"/>
                <w:szCs w:val="20"/>
              </w:rPr>
              <w:t xml:space="preserve"> zmluv</w:t>
            </w:r>
            <w:r w:rsidR="00EF48A1">
              <w:rPr>
                <w:sz w:val="20"/>
                <w:szCs w:val="20"/>
              </w:rPr>
              <w:t>y</w:t>
            </w:r>
            <w:r w:rsidR="00997F82" w:rsidRPr="00D01EF0">
              <w:rPr>
                <w:sz w:val="20"/>
                <w:szCs w:val="20"/>
              </w:rPr>
              <w:t xml:space="preserve"> s pozemkovým spoločenstvom, </w:t>
            </w:r>
            <w:r>
              <w:rPr>
                <w:sz w:val="20"/>
                <w:szCs w:val="20"/>
              </w:rPr>
              <w:t>je potrebné</w:t>
            </w:r>
            <w:r w:rsidR="00997F82" w:rsidRPr="00D01EF0">
              <w:rPr>
                <w:sz w:val="20"/>
                <w:szCs w:val="20"/>
              </w:rPr>
              <w:t xml:space="preserve"> k</w:t>
            </w:r>
            <w:r w:rsidR="00A57C24">
              <w:rPr>
                <w:sz w:val="20"/>
                <w:szCs w:val="20"/>
              </w:rPr>
              <w:t> </w:t>
            </w:r>
            <w:r w:rsidR="00997F82" w:rsidRPr="00D01EF0">
              <w:rPr>
                <w:sz w:val="20"/>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CD453C">
            <w:pPr>
              <w:pStyle w:val="Default"/>
              <w:widowControl w:val="0"/>
              <w:spacing w:before="240" w:after="120"/>
              <w:ind w:left="85" w:right="85"/>
              <w:jc w:val="both"/>
              <w:rPr>
                <w:sz w:val="20"/>
                <w:szCs w:val="20"/>
              </w:rPr>
            </w:pPr>
            <w:r w:rsidRPr="00D01EF0">
              <w:rPr>
                <w:sz w:val="20"/>
                <w:szCs w:val="20"/>
              </w:rPr>
              <w:t xml:space="preserve">V prípade, </w:t>
            </w:r>
            <w:r>
              <w:rPr>
                <w:sz w:val="20"/>
                <w:szCs w:val="20"/>
              </w:rPr>
              <w:t>ak</w:t>
            </w:r>
            <w:r w:rsidRPr="00D01EF0">
              <w:rPr>
                <w:sz w:val="20"/>
                <w:szCs w:val="20"/>
              </w:rPr>
              <w:t xml:space="preserve"> ide o</w:t>
            </w:r>
            <w:r>
              <w:rPr>
                <w:sz w:val="20"/>
                <w:szCs w:val="20"/>
              </w:rPr>
              <w:t xml:space="preserve"> p</w:t>
            </w:r>
            <w:r w:rsidRPr="00D01EF0">
              <w:rPr>
                <w:sz w:val="20"/>
                <w:szCs w:val="20"/>
              </w:rPr>
              <w:t>ozemkové spoločenstvo:</w:t>
            </w:r>
          </w:p>
          <w:p w14:paraId="3F5AFECF"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zmluva o založení spoločenstva s právnou subjektivitou (jej súčasťou je zoznam vlastníkov podielov spoločnej nehnuteľnosti),</w:t>
            </w:r>
          </w:p>
          <w:p w14:paraId="20EE2198"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stanovy,</w:t>
            </w:r>
          </w:p>
          <w:p w14:paraId="6A8B8840" w14:textId="77777777" w:rsidR="00997F82" w:rsidRPr="00D01EF0" w:rsidRDefault="00997F82" w:rsidP="00CD453C">
            <w:pPr>
              <w:pStyle w:val="Default"/>
              <w:widowControl w:val="0"/>
              <w:numPr>
                <w:ilvl w:val="0"/>
                <w:numId w:val="28"/>
              </w:numPr>
              <w:ind w:left="873" w:right="85"/>
              <w:jc w:val="both"/>
              <w:rPr>
                <w:sz w:val="20"/>
                <w:szCs w:val="20"/>
              </w:rPr>
            </w:pPr>
            <w:r w:rsidRPr="00D01EF0">
              <w:rPr>
                <w:sz w:val="20"/>
                <w:szCs w:val="20"/>
              </w:rPr>
              <w:t>rozhodnutie valného zhromaždenia o nakladaní so spoločným majetkom spoločenstva, ktoré oprávňuje zástupcu/zástupcov pozemkového spoločenstva uzatvoriť nájomnú zmluvu.</w:t>
            </w:r>
          </w:p>
          <w:p w14:paraId="6F4B5B77"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p w14:paraId="567753EE" w14:textId="7A757D47" w:rsidR="00997F82" w:rsidRPr="00476864" w:rsidRDefault="00997F82" w:rsidP="00CD453C">
            <w:pPr>
              <w:widowControl w:val="0"/>
              <w:spacing w:after="120" w:line="240" w:lineRule="auto"/>
              <w:ind w:left="85" w:right="85"/>
              <w:jc w:val="both"/>
              <w:rPr>
                <w:rFonts w:ascii="Arial Narrow" w:hAnsi="Arial Narrow" w:cs="Arial"/>
                <w:bCs/>
                <w:sz w:val="22"/>
              </w:rPr>
            </w:pP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Vypracovanie a predloženie </w:t>
            </w:r>
            <w:proofErr w:type="spellStart"/>
            <w:r w:rsidRPr="002563E5">
              <w:rPr>
                <w:rFonts w:ascii="Arial" w:hAnsi="Arial" w:cs="Arial"/>
                <w:b/>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lastRenderedPageBreak/>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rPr>
          <w:sz w:val="20"/>
        </w:rPr>
      </w:pPr>
      <w:r w:rsidRPr="003F3414">
        <w:rPr>
          <w:sz w:val="20"/>
        </w:rPr>
        <w:t xml:space="preserve">Žiadateľ vyplní formulár </w:t>
      </w:r>
      <w:proofErr w:type="spellStart"/>
      <w:r w:rsidRPr="003F3414">
        <w:rPr>
          <w:sz w:val="20"/>
        </w:rPr>
        <w:t>ŽoPr</w:t>
      </w:r>
      <w:proofErr w:type="spellEnd"/>
      <w:r w:rsidRPr="003F3414">
        <w:rPr>
          <w:sz w:val="20"/>
        </w:rPr>
        <w:t xml:space="preserve"> v súlade s inštrukciami uvedenými v tejto výzve ako aj priamo vo formulári </w:t>
      </w:r>
      <w:proofErr w:type="spellStart"/>
      <w:r w:rsidRPr="003F3414">
        <w:rPr>
          <w:sz w:val="20"/>
        </w:rPr>
        <w:t>ŽoPr</w:t>
      </w:r>
      <w:proofErr w:type="spellEnd"/>
      <w:r w:rsidRPr="003F3414">
        <w:rPr>
          <w:sz w:val="20"/>
        </w:rPr>
        <w:t>.</w:t>
      </w:r>
    </w:p>
    <w:p w14:paraId="752DA4F6" w14:textId="48CD459C" w:rsidR="00997F82" w:rsidRPr="003F3414" w:rsidRDefault="00997F82" w:rsidP="00997F82">
      <w:pPr>
        <w:pStyle w:val="Default"/>
        <w:spacing w:before="120" w:after="120"/>
        <w:jc w:val="both"/>
        <w:rPr>
          <w:sz w:val="20"/>
        </w:rPr>
      </w:pPr>
      <w:r w:rsidRPr="003F3414">
        <w:rPr>
          <w:sz w:val="20"/>
        </w:rPr>
        <w:t xml:space="preserve">Po úplnom vyplnení formulára ho vytlačí a podpíše (štatutárny orgán, resp. ním splnomocnená osoba). K formuláru </w:t>
      </w:r>
      <w:proofErr w:type="spellStart"/>
      <w:r w:rsidRPr="003F3414">
        <w:rPr>
          <w:sz w:val="20"/>
        </w:rPr>
        <w:t>ŽoPr</w:t>
      </w:r>
      <w:proofErr w:type="spellEnd"/>
      <w:r w:rsidRPr="003F3414">
        <w:rPr>
          <w:sz w:val="20"/>
        </w:rPr>
        <w:t xml:space="preserve"> doplní listinné formy príloh </w:t>
      </w:r>
      <w:proofErr w:type="spellStart"/>
      <w:r w:rsidRPr="003F3414">
        <w:rPr>
          <w:sz w:val="20"/>
        </w:rPr>
        <w:t>ŽoPr</w:t>
      </w:r>
      <w:proofErr w:type="spellEnd"/>
      <w:r w:rsidRPr="003F3414">
        <w:rPr>
          <w:sz w:val="20"/>
        </w:rPr>
        <w:t xml:space="preserve"> </w:t>
      </w:r>
      <w:r w:rsidR="00B25289" w:rsidRPr="005761FD">
        <w:rPr>
          <w:sz w:val="20"/>
          <w:szCs w:val="20"/>
        </w:rPr>
        <w:t>(prílohy sa predkladajú ako obyčajné kópie originálov, pričom žiadateľ uchováva originály u seba pre účely prípadných kontrol)</w:t>
      </w:r>
      <w:r w:rsidR="00B25289">
        <w:rPr>
          <w:sz w:val="20"/>
        </w:rPr>
        <w:t xml:space="preserve"> </w:t>
      </w:r>
      <w:r w:rsidRPr="003F3414">
        <w:rPr>
          <w:sz w:val="20"/>
        </w:rPr>
        <w:t xml:space="preserve">a uloží elektronické verzie formulára </w:t>
      </w:r>
      <w:proofErr w:type="spellStart"/>
      <w:r w:rsidRPr="003F3414">
        <w:rPr>
          <w:sz w:val="20"/>
        </w:rPr>
        <w:t>ŽoPr</w:t>
      </w:r>
      <w:proofErr w:type="spellEnd"/>
      <w:r w:rsidRPr="003F3414">
        <w:rPr>
          <w:sz w:val="20"/>
        </w:rPr>
        <w:t xml:space="preserve"> a príloh na elektronické neprepisovateľné médium (CD/DVD</w:t>
      </w:r>
      <w:r w:rsidRPr="00B25289">
        <w:rPr>
          <w:sz w:val="20"/>
          <w:szCs w:val="20"/>
        </w:rPr>
        <w:t>).</w:t>
      </w:r>
      <w:r w:rsidR="00B25289" w:rsidRPr="00B25289">
        <w:rPr>
          <w:sz w:val="20"/>
          <w:szCs w:val="20"/>
        </w:rPr>
        <w:t xml:space="preserve"> </w:t>
      </w:r>
      <w:r w:rsidR="00B25289" w:rsidRPr="005761FD">
        <w:rPr>
          <w:sz w:val="20"/>
          <w:szCs w:val="20"/>
        </w:rPr>
        <w:t xml:space="preserve">Elektronické verzie predstavujú </w:t>
      </w:r>
      <w:proofErr w:type="spellStart"/>
      <w:r w:rsidR="00B25289" w:rsidRPr="005761FD">
        <w:rPr>
          <w:sz w:val="20"/>
          <w:szCs w:val="20"/>
        </w:rPr>
        <w:t>skeny</w:t>
      </w:r>
      <w:proofErr w:type="spellEnd"/>
      <w:r w:rsidR="00B25289" w:rsidRPr="005761FD">
        <w:rPr>
          <w:sz w:val="20"/>
          <w:szCs w:val="20"/>
        </w:rPr>
        <w:t xml:space="preserve"> originálnych dokumentov vo formáte </w:t>
      </w:r>
      <w:proofErr w:type="spellStart"/>
      <w:r w:rsidR="00B25289" w:rsidRPr="005761FD">
        <w:rPr>
          <w:sz w:val="20"/>
          <w:szCs w:val="20"/>
        </w:rPr>
        <w:t>pdf</w:t>
      </w:r>
      <w:proofErr w:type="spellEnd"/>
      <w:r w:rsidR="00B25289" w:rsidRPr="005761FD">
        <w:rPr>
          <w:sz w:val="20"/>
          <w:szCs w:val="20"/>
        </w:rPr>
        <w:t>. ak nie je v kapitole 3 pri niektorej z príloh uvedené inak.</w:t>
      </w:r>
    </w:p>
    <w:p w14:paraId="731E5655" w14:textId="77777777" w:rsidR="00997F82" w:rsidRPr="003F3414" w:rsidRDefault="00997F82" w:rsidP="00997F82">
      <w:pPr>
        <w:pStyle w:val="Default"/>
        <w:spacing w:before="120" w:after="120"/>
        <w:jc w:val="both"/>
        <w:rPr>
          <w:sz w:val="20"/>
        </w:rPr>
      </w:pPr>
      <w:r w:rsidRPr="003F3414">
        <w:rPr>
          <w:sz w:val="20"/>
        </w:rPr>
        <w:t xml:space="preserve">Následne </w:t>
      </w:r>
      <w:proofErr w:type="spellStart"/>
      <w:r w:rsidRPr="003F3414">
        <w:rPr>
          <w:sz w:val="20"/>
        </w:rPr>
        <w:t>ŽoPr</w:t>
      </w:r>
      <w:proofErr w:type="spellEnd"/>
      <w:r w:rsidRPr="003F3414">
        <w:rPr>
          <w:sz w:val="20"/>
        </w:rPr>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3DFBE63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3F5B0F">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997F82">
      <w:pPr>
        <w:pStyle w:val="Odsekzoznamu"/>
        <w:numPr>
          <w:ilvl w:val="0"/>
          <w:numId w:val="8"/>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997F82">
      <w:pPr>
        <w:pStyle w:val="Odsekzoznamu"/>
        <w:numPr>
          <w:ilvl w:val="0"/>
          <w:numId w:val="8"/>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64E45A0F" w:rsidR="00997F82" w:rsidRPr="003F3414" w:rsidRDefault="00997F82" w:rsidP="00997F82">
      <w:pPr>
        <w:pStyle w:val="Default"/>
        <w:spacing w:before="120" w:after="120"/>
        <w:jc w:val="both"/>
        <w:rPr>
          <w:sz w:val="20"/>
        </w:rPr>
      </w:pPr>
      <w:proofErr w:type="spellStart"/>
      <w:r w:rsidRPr="003F3414">
        <w:rPr>
          <w:sz w:val="20"/>
        </w:rPr>
        <w:t>ŽoPr</w:t>
      </w:r>
      <w:proofErr w:type="spellEnd"/>
      <w:r w:rsidRPr="003F3414">
        <w:rPr>
          <w:sz w:val="20"/>
        </w:rPr>
        <w:t xml:space="preserve"> je potrebné vypracovať v slovenskom jazyku a písmom, umožňujúcim rozpoznanie textu, </w:t>
      </w:r>
      <w:proofErr w:type="spellStart"/>
      <w:r w:rsidRPr="003F3414">
        <w:rPr>
          <w:sz w:val="20"/>
        </w:rPr>
        <w:t>t.j</w:t>
      </w:r>
      <w:proofErr w:type="spellEnd"/>
      <w:r w:rsidRPr="003F3414">
        <w:rPr>
          <w:sz w:val="20"/>
        </w:rPr>
        <w:t>. tak, aby bolo možné objektívne posúdenie jej obsahu. V prípade príloh predložených v inom ako slovenskom jazyku, musí byť priložený certifikovaný preklad do slovenského jazyka. Preklad do slovenského jazyka sa nevyžaduje v</w:t>
      </w:r>
      <w:r w:rsidR="00AB07F9">
        <w:rPr>
          <w:sz w:val="20"/>
        </w:rPr>
        <w:t> </w:t>
      </w:r>
      <w:r w:rsidRPr="003F3414">
        <w:rPr>
          <w:sz w:val="20"/>
        </w:rPr>
        <w:t>prípade príloh, ktoré sú originálne vyhotovené v českom jazyku.</w:t>
      </w:r>
    </w:p>
    <w:p w14:paraId="7FAEFBDB" w14:textId="77777777" w:rsidR="00997F82" w:rsidRPr="004D4857"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5203A46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B25289">
        <w:rPr>
          <w:rFonts w:ascii="Arial" w:hAnsi="Arial" w:cs="Arial"/>
          <w:b/>
          <w:bCs/>
          <w:color w:val="000000"/>
          <w:sz w:val="20"/>
          <w:szCs w:val="20"/>
        </w:rPr>
        <w:t>v zmysle predchádzajúcej kapitoly</w:t>
      </w:r>
      <w:r w:rsidRPr="003F3414">
        <w:rPr>
          <w:rFonts w:ascii="Arial" w:hAnsi="Arial" w:cs="Arial"/>
          <w:b/>
          <w:bCs/>
          <w:color w:val="000000"/>
          <w:sz w:val="20"/>
          <w:szCs w:val="20"/>
        </w:rPr>
        <w:t xml:space="preserve"> na adresu: </w:t>
      </w:r>
    </w:p>
    <w:p w14:paraId="7EB79171" w14:textId="631717B1" w:rsidR="00997F82" w:rsidRPr="003F3414" w:rsidRDefault="00722FAB" w:rsidP="00C04A44">
      <w:pPr>
        <w:tabs>
          <w:tab w:val="left" w:pos="426"/>
        </w:tabs>
        <w:spacing w:before="120" w:after="120" w:line="240" w:lineRule="auto"/>
        <w:jc w:val="both"/>
        <w:rPr>
          <w:rFonts w:ascii="Arial" w:hAnsi="Arial" w:cs="Arial"/>
          <w:sz w:val="20"/>
          <w:szCs w:val="20"/>
        </w:rPr>
      </w:pPr>
      <w:r>
        <w:rPr>
          <w:rFonts w:ascii="Arial" w:hAnsi="Arial" w:cs="Arial"/>
          <w:sz w:val="20"/>
          <w:szCs w:val="20"/>
        </w:rPr>
        <w:t xml:space="preserve">Občianske združenie </w:t>
      </w:r>
      <w:r w:rsidR="00FF4AF7">
        <w:rPr>
          <w:rFonts w:ascii="Arial" w:hAnsi="Arial" w:cs="Arial"/>
          <w:sz w:val="20"/>
          <w:szCs w:val="20"/>
        </w:rPr>
        <w:t>Dukla, ul. Sov. hrdinov 200/33, 089 01 Svidník</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541AD5F9"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osobne </w:t>
      </w:r>
      <w:r w:rsidR="00FF4AF7">
        <w:rPr>
          <w:rFonts w:ascii="Arial" w:hAnsi="Arial" w:cs="Arial"/>
          <w:sz w:val="20"/>
          <w:szCs w:val="20"/>
        </w:rPr>
        <w:t>počas pracovných dní v čase od 8:00 hod. do 15:00 hod.</w:t>
      </w:r>
      <w:r w:rsidR="00FF4AF7"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70C824B1"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B25289">
        <w:rPr>
          <w:rFonts w:ascii="Arial" w:eastAsia="Calibri" w:hAnsi="Arial" w:cs="Arial"/>
          <w:sz w:val="20"/>
          <w:szCs w:val="20"/>
        </w:rPr>
        <w:t xml:space="preserve">alebo českom </w:t>
      </w:r>
      <w:r w:rsidRPr="003F3414">
        <w:rPr>
          <w:rFonts w:ascii="Arial" w:eastAsia="Calibri" w:hAnsi="Arial" w:cs="Arial"/>
          <w:sz w:val="20"/>
          <w:szCs w:val="20"/>
        </w:rPr>
        <w:t>jazyku alebo písmom, ktoré 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lastRenderedPageBreak/>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Schvaľovanie </w:t>
            </w:r>
            <w:proofErr w:type="spellStart"/>
            <w:r w:rsidRPr="002563E5">
              <w:rPr>
                <w:rFonts w:ascii="Arial" w:hAnsi="Arial" w:cs="Arial"/>
                <w:b/>
                <w:szCs w:val="24"/>
                <w:shd w:val="clear" w:color="auto" w:fill="ACB9CA" w:themeFill="text2" w:themeFillTint="66"/>
              </w:rPr>
              <w:t>ŽoPr</w:t>
            </w:r>
            <w:proofErr w:type="spellEnd"/>
          </w:p>
        </w:tc>
      </w:tr>
    </w:tbl>
    <w:p w14:paraId="0A653761" w14:textId="3752C9AA" w:rsidR="00997F82" w:rsidRPr="003F3414" w:rsidRDefault="00997F82" w:rsidP="00C04A44">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3F5B0F">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r w:rsidR="003F5B0F">
        <w:rPr>
          <w:rFonts w:ascii="Arial" w:eastAsiaTheme="minorHAnsi" w:hAnsi="Arial" w:cs="Arial"/>
          <w:color w:val="000000"/>
          <w:sz w:val="20"/>
          <w:lang w:eastAsia="en-US"/>
        </w:rPr>
        <w:t>:</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03BB2852"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77777777" w:rsidR="00997F82" w:rsidRPr="003F3414" w:rsidRDefault="00997F82" w:rsidP="00C04A44">
      <w:pPr>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3E067395"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proofErr w:type="spellEnd"/>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188CF1E6"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7228C511"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003F5B0F" w:rsidRPr="003F3414">
        <w:rPr>
          <w:rFonts w:ascii="Arial" w:eastAsiaTheme="minorHAnsi" w:hAnsi="Arial" w:cs="Arial"/>
          <w:color w:val="000000"/>
          <w:sz w:val="20"/>
          <w:lang w:eastAsia="en-US"/>
        </w:rPr>
        <w:t>Žo</w:t>
      </w:r>
      <w:r w:rsidR="003F5B0F">
        <w:rPr>
          <w:rFonts w:ascii="Arial" w:eastAsiaTheme="minorHAnsi" w:hAnsi="Arial" w:cs="Arial"/>
          <w:color w:val="000000"/>
          <w:sz w:val="20"/>
          <w:lang w:eastAsia="en-US"/>
        </w:rPr>
        <w:t>Pr</w:t>
      </w:r>
      <w:proofErr w:type="spellEnd"/>
      <w:r w:rsidR="003F5B0F" w:rsidRPr="003F3414">
        <w:rPr>
          <w:rFonts w:ascii="Arial" w:eastAsiaTheme="minorHAnsi" w:hAnsi="Arial" w:cs="Arial"/>
          <w:color w:val="000000"/>
          <w:sz w:val="20"/>
          <w:lang w:eastAsia="en-US"/>
        </w:rPr>
        <w:t xml:space="preserve"> </w:t>
      </w:r>
      <w:r w:rsidRPr="003F3414">
        <w:rPr>
          <w:rFonts w:ascii="Arial" w:eastAsiaTheme="minorHAnsi" w:hAnsi="Arial" w:cs="Arial"/>
          <w:color w:val="000000"/>
          <w:sz w:val="20"/>
          <w:lang w:eastAsia="en-US"/>
        </w:rPr>
        <w:t>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211D0614"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5B0F">
        <w:rPr>
          <w:rFonts w:ascii="Arial" w:eastAsiaTheme="minorHAnsi" w:hAnsi="Arial" w:cs="Arial"/>
          <w:color w:val="000000"/>
          <w:sz w:val="20"/>
          <w:lang w:eastAsia="en-US"/>
        </w:rPr>
        <w:t>Ž</w:t>
      </w:r>
      <w:r w:rsidR="003F5B0F"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2563E5">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2D5FFEEB" w:rsidR="00997F82" w:rsidRDefault="00997F82">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56C33E68" w14:textId="77777777" w:rsidR="00FF4AF7" w:rsidRPr="003F3414" w:rsidRDefault="00FF4AF7" w:rsidP="002563E5">
      <w:pPr>
        <w:pStyle w:val="Odsekzoznamu"/>
        <w:autoSpaceDE w:val="0"/>
        <w:autoSpaceDN w:val="0"/>
        <w:adjustRightInd w:val="0"/>
        <w:spacing w:before="120" w:after="120" w:line="240" w:lineRule="auto"/>
        <w:ind w:left="709"/>
        <w:jc w:val="both"/>
        <w:rPr>
          <w:rFonts w:ascii="Arial" w:eastAsiaTheme="minorHAnsi" w:hAnsi="Arial" w:cs="Arial"/>
          <w:color w:val="000000"/>
          <w:sz w:val="20"/>
          <w:lang w:eastAsia="en-US"/>
        </w:rPr>
      </w:pP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717EEC21"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003F5B0F" w:rsidRPr="003F3414">
        <w:rPr>
          <w:rFonts w:ascii="Arial" w:eastAsia="Calibri" w:hAnsi="Arial" w:cs="Arial"/>
          <w:sz w:val="20"/>
        </w:rPr>
        <w:t>Žo</w:t>
      </w:r>
      <w:r w:rsidR="003F5B0F">
        <w:rPr>
          <w:rFonts w:ascii="Arial" w:eastAsia="Calibri" w:hAnsi="Arial" w:cs="Arial"/>
          <w:sz w:val="20"/>
        </w:rPr>
        <w:t>Pr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 xml:space="preserve">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w:t>
      </w:r>
      <w:r w:rsidRPr="003F3414">
        <w:rPr>
          <w:rFonts w:ascii="Arial" w:eastAsia="Calibri" w:hAnsi="Arial" w:cs="Arial"/>
          <w:sz w:val="20"/>
        </w:rPr>
        <w:lastRenderedPageBreak/>
        <w:t>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72143F7" w14:textId="4934897E" w:rsidR="00FF4AF7"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 w:val="20"/>
          <w:szCs w:val="20"/>
        </w:rPr>
      </w:pPr>
      <w:r w:rsidRPr="008E3991">
        <w:rPr>
          <w:color w:val="000000" w:themeColor="text1"/>
          <w:sz w:val="20"/>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 w:val="20"/>
          <w:szCs w:val="20"/>
        </w:rPr>
        <w:t>ŽoPr</w:t>
      </w:r>
      <w:proofErr w:type="spellEnd"/>
      <w:r w:rsidRPr="008E3991">
        <w:rPr>
          <w:color w:val="000000" w:themeColor="text1"/>
          <w:sz w:val="20"/>
          <w:szCs w:val="20"/>
        </w:rPr>
        <w:t xml:space="preserve"> na rovnakom mieste, sú uplatňované </w:t>
      </w:r>
      <w:r w:rsidRPr="008E3991">
        <w:rPr>
          <w:b/>
          <w:color w:val="000000" w:themeColor="text1"/>
          <w:sz w:val="20"/>
          <w:szCs w:val="20"/>
        </w:rPr>
        <w:t>rozlišovacie kritériá</w:t>
      </w:r>
      <w:r w:rsidRPr="008E3991">
        <w:rPr>
          <w:color w:val="000000" w:themeColor="text1"/>
          <w:sz w:val="20"/>
          <w:szCs w:val="20"/>
        </w:rPr>
        <w:t xml:space="preserve">. </w:t>
      </w:r>
    </w:p>
    <w:p w14:paraId="07842ADB" w14:textId="00A7F4CD" w:rsidR="00997F82" w:rsidRPr="008E3991" w:rsidRDefault="003F5B0F"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w:t>
      </w:r>
      <w:r>
        <w:rPr>
          <w:rFonts w:ascii="Arial" w:hAnsi="Arial" w:cs="Arial"/>
          <w:sz w:val="20"/>
          <w:szCs w:val="20"/>
        </w:rPr>
        <w:t>ie</w:t>
      </w:r>
      <w:r w:rsidRPr="008E3991">
        <w:rPr>
          <w:rFonts w:ascii="Arial" w:hAnsi="Arial" w:cs="Arial"/>
          <w:sz w:val="20"/>
          <w:szCs w:val="20"/>
        </w:rPr>
        <w:t xml:space="preserve"> </w:t>
      </w:r>
      <w:r>
        <w:rPr>
          <w:rFonts w:ascii="Arial" w:hAnsi="Arial" w:cs="Arial"/>
          <w:sz w:val="20"/>
          <w:szCs w:val="20"/>
        </w:rPr>
        <w:t>kritérium je</w:t>
      </w:r>
      <w:r w:rsidR="00997F82" w:rsidRPr="008E3991">
        <w:rPr>
          <w:rFonts w:ascii="Arial" w:hAnsi="Arial" w:cs="Arial"/>
          <w:sz w:val="20"/>
          <w:szCs w:val="20"/>
        </w:rPr>
        <w:t>:</w:t>
      </w:r>
    </w:p>
    <w:p w14:paraId="4873EE9A" w14:textId="3CAA8C43"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FF4AF7">
        <w:rPr>
          <w:rFonts w:ascii="Arial" w:hAnsi="Arial" w:cs="Arial"/>
          <w:sz w:val="20"/>
          <w:szCs w:val="20"/>
        </w:rPr>
        <w:t xml:space="preserve">. </w:t>
      </w:r>
      <w:r w:rsidRPr="008E3991">
        <w:rPr>
          <w:rFonts w:ascii="Arial" w:hAnsi="Arial" w:cs="Arial"/>
          <w:sz w:val="20"/>
          <w:szCs w:val="20"/>
        </w:rPr>
        <w:t>Toto rozlišovacie kritérium aplikuje výberová komisia MAS.</w:t>
      </w:r>
    </w:p>
    <w:p w14:paraId="577E0F10" w14:textId="75D3B4C9"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53350BBE" w14:textId="77777777" w:rsidR="00997F82"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Zásobník projektov</w:t>
      </w:r>
    </w:p>
    <w:p w14:paraId="50CD7E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 rámci tejto výzvy môže MAS využiť tzv. zásobník projektov.</w:t>
      </w:r>
    </w:p>
    <w:p w14:paraId="766E6E5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Využitie zásobníka projektov je možné len v prípade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resp. oznámení o neschválení vydaných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rámci posledného hodnotiaceho kola výzvy, v ktorom došlo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vyčerpania finančných prostriedkov na výzvu.</w:t>
      </w:r>
    </w:p>
    <w:p w14:paraId="058D0D2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oprávnená využiť zásobník projektov za predpokladu, že: budú splnené všetky nasledovné podmienky:</w:t>
      </w:r>
    </w:p>
    <w:p w14:paraId="0F3F4919" w14:textId="502C6550"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 bolo vydané len z dôvodu vyčerpania finančných prostriedkov určených na výzvu a informácia o možnosti zmeny oznámenia bola uvedená v oznámení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 je podľa tohto ustanovenia menené – dôvod neschválenia musí byť explicitne uvedený v oznámení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ktorého sa zmena týka a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neschválení musí byť vydané výlučne z dôvodu vyčerpania finančných prostriedkov určených na výzvu,</w:t>
      </w:r>
    </w:p>
    <w:p w14:paraId="09E3FE15"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disponuje dostatočnými finančnými prostriedkami určenými na zabezpečenie financovania projektu, ktorý je predmetom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 finančné prostriedky, ktorých použitie je možné v rámci aplikácie zásobníka projektov sú dodatočné finančné prostriedky, ktorými MAS disponuje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čase zmeny oznámenia, pričom ich výška nie je závislá od výšky finančných prostriedkov vyčlenených na výzvu,</w:t>
      </w:r>
    </w:p>
    <w:p w14:paraId="0A970F60" w14:textId="77777777"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preukázateľne spĺňa podmienky poskytnutia príspevku – overenie podmienok poskytnutia príspevku je predpokladom zmeny oznámenia,</w:t>
      </w:r>
    </w:p>
    <w:p w14:paraId="60357BA3" w14:textId="38375126" w:rsidR="00997F82" w:rsidRPr="003F3414" w:rsidRDefault="00997F82" w:rsidP="00997F82">
      <w:pPr>
        <w:pStyle w:val="Odsekzoznamu"/>
        <w:numPr>
          <w:ilvl w:val="0"/>
          <w:numId w:val="36"/>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žiadateľ so zmenou oznámenia súhlasí – nakoľko od vydania oznámenia mohol uplynúť dlhší čas a</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žiadateľ nemusí mať už záujem na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je podmienkou zmeny oznámenia aj súhlas žiadateľ so zmenou oznámenia.</w:t>
      </w:r>
    </w:p>
    <w:p w14:paraId="7ED50B08"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pri rozhodovaní o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viazaná dodržaním poradia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určeného na základe aplikácie kritérií pre výber projektov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4E15248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na základe zoznamu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projektov písomne informuje žiadateľa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začatí konania o zmene oznámenia o neschválení a vyzve žiadateľov, ktorých oznámenie o</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neschválení môže byť na základe dodatočných disponibilných prostriedkov zmenené na preukázanie skutočnosti, či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naďalej spĺňa podmienky poskytnutia príspevku, ak nebolo možné overiť splnenie týchto podmienok aj bez výzvy zaslanej žiadateľovi. Súčasťou výzvy na preukázanie splnenia podmienok poskytnutia príspevku je aj žiadosť o vyjadrenie súhlasu žiadateľa so zmenou oznámenia.</w:t>
      </w:r>
    </w:p>
    <w:p w14:paraId="1C27E56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 rámci overovania splnenia podmienok poskytnutia príspevku nevykonáva opakovane odborné hodnotenie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Pre účely výberu projektov zo zásobníka sa podmienky odborného hodnotenia považujú za dodržané a splnené práve zaradením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do zásobníka.</w:t>
      </w:r>
    </w:p>
    <w:p w14:paraId="41987264" w14:textId="1B9739EB"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aplikuje na náležitosti výzvy na preukázanie splnenia podmienok poskytnutia príspevku ustanovenia o</w:t>
      </w:r>
      <w:r w:rsidR="00FF6C9B">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výzve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Lehotu na predloženie náležitostí určí MAS, pričom lehota nesmie byť kratšia ako 15 pracovných dní.</w:t>
      </w:r>
    </w:p>
    <w:p w14:paraId="1069353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pri ktorých nemožno zmeniť oznámenie z dôvodu, že nespĺňajú podmienky poskytnutia príspevku, nesúhlasia so zmenou oznámenia, alebo nepredložili požadované údaje a dokumenty riadne, včas a určenej forme na základe výzvy, vydá MAS oznámenie o neschválení a vylúči ich zo zásobníka projektov.</w:t>
      </w:r>
    </w:p>
    <w:p w14:paraId="2F2BD62D"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je oprávnená aplikovať zásobník projektov, ak sú na to splnené vyššie uvedené podmienky, aj opakovanie a to až do momentu vyčerpania zásobníka projektov. MAS aktualizuje zoznam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zaradených v zásobníku. V tomto zozname už nie sú uvedené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pri ktorých došlo k zmene oznámenia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tie, pri ktorých bolo vydané oznámenie o neschválení.</w:t>
      </w:r>
    </w:p>
    <w:p w14:paraId="3FC4499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Využitie zásobníka projektov je na výlučnom rozhodnutí MAS. Z uvedeného dôvodu aj v prípade, ak MAS vytvoril zásobník projektov a dodatočne získa finančné prostriedky na financovanie takýchto projektov je MAS oprávnená nevyužiť inštitút zásobníka projektov a vyhlásiť novú výzvu.</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71C50C84" w14:textId="7F8B95E3" w:rsidR="001462AD"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lastRenderedPageBreak/>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63D8DE73" w:rsidR="00997F82"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11DABF71" w14:textId="77777777" w:rsidR="00FF4AF7" w:rsidRPr="005761FD" w:rsidRDefault="00FF4AF7" w:rsidP="005761FD">
      <w:pPr>
        <w:autoSpaceDE w:val="0"/>
        <w:autoSpaceDN w:val="0"/>
        <w:adjustRightInd w:val="0"/>
        <w:spacing w:before="120" w:after="120" w:line="240" w:lineRule="auto"/>
        <w:rPr>
          <w:rFonts w:ascii="Arial" w:eastAsiaTheme="minorHAnsi" w:hAnsi="Arial" w:cs="Arial"/>
          <w:color w:val="000000"/>
          <w:sz w:val="20"/>
          <w:lang w:eastAsia="en-US"/>
        </w:rPr>
      </w:pPr>
    </w:p>
    <w:p w14:paraId="0E4E886C" w14:textId="77777777" w:rsidR="00997F82" w:rsidRPr="00901A56" w:rsidRDefault="00997F82" w:rsidP="002563E5">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posudzuje RO v termíne do 60 dní od ich doručenia žiadateľom na MAS.</w:t>
      </w:r>
    </w:p>
    <w:p w14:paraId="5C57FF85"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5CB8A0A"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042470F7" w14:textId="56771FFE" w:rsidR="003F5B0F" w:rsidRPr="003F3414" w:rsidRDefault="00997F82" w:rsidP="00FF6C9B">
      <w:pPr>
        <w:spacing w:before="240" w:after="24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Uzavretie zmluvy o 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lastRenderedPageBreak/>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2"/>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606DB080" w:rsidR="00997F82" w:rsidRPr="00DD103D" w:rsidRDefault="00997F82" w:rsidP="001462AD">
      <w:pPr>
        <w:spacing w:before="80"/>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6" w:history="1">
        <w:r w:rsidR="00B6203D" w:rsidRPr="005761FD">
          <w:rPr>
            <w:rStyle w:val="Hypertextovprepojenie"/>
            <w:rFonts w:cs="Arial"/>
            <w:sz w:val="20"/>
            <w:szCs w:val="20"/>
          </w:rPr>
          <w:t>https://www.mirri.gov.sk/mpsr/irop-programove-obdobie-2014-2020/clld/programove-dokumenty/vzory/vzor-zmluvy-o-prispevok/index.html</w:t>
        </w:r>
      </w:hyperlink>
      <w:r w:rsidR="00FF4AF7">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 w:val="20"/>
          <w:szCs w:val="22"/>
        </w:rPr>
      </w:pPr>
      <w:r w:rsidRPr="003F3414">
        <w:rPr>
          <w:color w:val="auto"/>
          <w:sz w:val="20"/>
          <w:szCs w:val="22"/>
        </w:rPr>
        <w:t xml:space="preserve">V nevyhnutných prípadoch, kedy nie je možné postupovať v procese schvaľovania </w:t>
      </w:r>
      <w:proofErr w:type="spellStart"/>
      <w:r w:rsidRPr="003F3414">
        <w:rPr>
          <w:color w:val="auto"/>
          <w:sz w:val="20"/>
          <w:szCs w:val="22"/>
        </w:rPr>
        <w:t>ŽoPr</w:t>
      </w:r>
      <w:proofErr w:type="spellEnd"/>
      <w:r w:rsidRPr="003F3414">
        <w:rPr>
          <w:color w:val="auto"/>
          <w:sz w:val="20"/>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 w:val="20"/>
          <w:szCs w:val="22"/>
        </w:rPr>
      </w:pPr>
      <w:r w:rsidRPr="003F3414">
        <w:rPr>
          <w:color w:val="auto"/>
          <w:sz w:val="20"/>
          <w:szCs w:val="22"/>
        </w:rPr>
        <w:t>Zmenami vo výzve MAS operatívne reaguje na externé zmeny, ktoré sa môžu vyskytnúť počas celej dĺžky trvania otvorenej výzvy.</w:t>
      </w:r>
    </w:p>
    <w:p w14:paraId="663BE73E" w14:textId="3BE44646" w:rsidR="00997F82" w:rsidRPr="003F3414" w:rsidRDefault="00997F82" w:rsidP="00696061">
      <w:pPr>
        <w:pStyle w:val="Default"/>
        <w:spacing w:before="120"/>
        <w:jc w:val="both"/>
        <w:rPr>
          <w:color w:val="auto"/>
          <w:sz w:val="20"/>
          <w:szCs w:val="22"/>
        </w:rPr>
      </w:pPr>
      <w:r w:rsidRPr="003F3414">
        <w:rPr>
          <w:color w:val="auto"/>
          <w:sz w:val="20"/>
          <w:szCs w:val="22"/>
        </w:rPr>
        <w:t xml:space="preserve">MAS je oprávnená výzvu </w:t>
      </w:r>
      <w:r w:rsidRPr="003F3414">
        <w:rPr>
          <w:b/>
          <w:color w:val="auto"/>
          <w:sz w:val="20"/>
          <w:szCs w:val="22"/>
        </w:rPr>
        <w:t>zmeniť</w:t>
      </w:r>
      <w:r w:rsidRPr="003F3414">
        <w:rPr>
          <w:color w:val="auto"/>
          <w:sz w:val="20"/>
          <w:szCs w:val="22"/>
        </w:rPr>
        <w:t xml:space="preserve"> do jej uzavretia, </w:t>
      </w:r>
      <w:r w:rsidR="00EE530B" w:rsidRPr="005761FD">
        <w:rPr>
          <w:color w:val="auto"/>
          <w:sz w:val="20"/>
          <w:szCs w:val="20"/>
        </w:rPr>
        <w:t xml:space="preserve">pričom zmena sa nesmie týkať hodnotiaceho kola, v rámci ktorého už MAS vydala oznámenia o schválení alebo neschválení </w:t>
      </w:r>
      <w:proofErr w:type="spellStart"/>
      <w:r w:rsidR="00EE530B" w:rsidRPr="005761FD">
        <w:rPr>
          <w:color w:val="auto"/>
          <w:sz w:val="20"/>
          <w:szCs w:val="20"/>
        </w:rPr>
        <w:t>ŽoPr</w:t>
      </w:r>
      <w:proofErr w:type="spellEnd"/>
      <w:r w:rsidRPr="003F3414">
        <w:rPr>
          <w:color w:val="auto"/>
          <w:sz w:val="20"/>
          <w:szCs w:val="22"/>
        </w:rPr>
        <w:t>. MAS umožní žiadateľom v</w:t>
      </w:r>
      <w:r w:rsidR="00FF6C9B">
        <w:rPr>
          <w:color w:val="auto"/>
          <w:sz w:val="20"/>
          <w:szCs w:val="22"/>
        </w:rPr>
        <w:t> </w:t>
      </w:r>
      <w:r w:rsidRPr="003F3414">
        <w:rPr>
          <w:color w:val="auto"/>
          <w:sz w:val="20"/>
          <w:szCs w:val="22"/>
        </w:rPr>
        <w:t xml:space="preserve">primeranej lehote zmeniť </w:t>
      </w:r>
      <w:proofErr w:type="spellStart"/>
      <w:r w:rsidRPr="003F3414">
        <w:rPr>
          <w:color w:val="auto"/>
          <w:sz w:val="20"/>
          <w:szCs w:val="22"/>
          <w:lang w:eastAsia="cs-CZ"/>
        </w:rPr>
        <w:t>ŽoPr</w:t>
      </w:r>
      <w:proofErr w:type="spellEnd"/>
      <w:r w:rsidRPr="003F3414">
        <w:rPr>
          <w:color w:val="auto"/>
          <w:sz w:val="20"/>
          <w:szCs w:val="22"/>
        </w:rPr>
        <w:t xml:space="preserve"> predložené do termínu zmeny výzvy, pri ktorých MAS neukončila schvaľovanie, ak ide o takú zmenu, ktorou môžu byť skôr predložené </w:t>
      </w:r>
      <w:proofErr w:type="spellStart"/>
      <w:r w:rsidRPr="003F3414">
        <w:rPr>
          <w:color w:val="auto"/>
          <w:sz w:val="20"/>
          <w:szCs w:val="22"/>
          <w:lang w:eastAsia="cs-CZ"/>
        </w:rPr>
        <w:t>ŽoPr</w:t>
      </w:r>
      <w:proofErr w:type="spellEnd"/>
      <w:r w:rsidRPr="003F3414">
        <w:rPr>
          <w:color w:val="auto"/>
          <w:sz w:val="20"/>
          <w:szCs w:val="22"/>
        </w:rPr>
        <w:t xml:space="preserve"> dotknuté a</w:t>
      </w:r>
      <w:r>
        <w:rPr>
          <w:color w:val="auto"/>
          <w:sz w:val="20"/>
          <w:szCs w:val="22"/>
        </w:rPr>
        <w:t> </w:t>
      </w:r>
      <w:r w:rsidRPr="003F3414">
        <w:rPr>
          <w:color w:val="auto"/>
          <w:sz w:val="20"/>
          <w:szCs w:val="22"/>
        </w:rPr>
        <w:t xml:space="preserve">zároveň sa zmena výzvy týka aj </w:t>
      </w:r>
      <w:proofErr w:type="spellStart"/>
      <w:r w:rsidRPr="003F3414">
        <w:rPr>
          <w:color w:val="auto"/>
          <w:sz w:val="20"/>
          <w:szCs w:val="22"/>
          <w:lang w:eastAsia="cs-CZ"/>
        </w:rPr>
        <w:t>ŽoPr</w:t>
      </w:r>
      <w:proofErr w:type="spellEnd"/>
      <w:r w:rsidRPr="003F3414">
        <w:rPr>
          <w:color w:val="auto"/>
          <w:sz w:val="20"/>
          <w:szCs w:val="22"/>
        </w:rPr>
        <w:t>, ktoré boli predložené pred vykonaním zmeny, ale pred oznámení o </w:t>
      </w:r>
      <w:proofErr w:type="spellStart"/>
      <w:r w:rsidRPr="003F3414">
        <w:rPr>
          <w:color w:val="auto"/>
          <w:sz w:val="20"/>
          <w:szCs w:val="22"/>
          <w:lang w:eastAsia="cs-CZ"/>
        </w:rPr>
        <w:t>ŽoPr</w:t>
      </w:r>
      <w:proofErr w:type="spellEnd"/>
      <w:r w:rsidRPr="003F3414">
        <w:rPr>
          <w:color w:val="auto"/>
          <w:sz w:val="20"/>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 w:val="20"/>
          <w:szCs w:val="22"/>
        </w:rPr>
      </w:pPr>
      <w:r w:rsidRPr="003F3414">
        <w:rPr>
          <w:color w:val="auto"/>
          <w:sz w:val="20"/>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 w:val="20"/>
          <w:szCs w:val="22"/>
        </w:rPr>
        <w:t xml:space="preserve">záväzného právneho predpisu nedôjde k zmene vecnej podstaty podmienky poskytnutia príspevku. MAS </w:t>
      </w:r>
      <w:r w:rsidRPr="003F3414">
        <w:rPr>
          <w:color w:val="auto"/>
          <w:sz w:val="20"/>
          <w:szCs w:val="22"/>
        </w:rPr>
        <w:t>v</w:t>
      </w:r>
      <w:r w:rsidR="00FF6C9B">
        <w:rPr>
          <w:color w:val="auto"/>
          <w:sz w:val="20"/>
          <w:szCs w:val="22"/>
        </w:rPr>
        <w:t> </w:t>
      </w:r>
      <w:r w:rsidRPr="003F3414">
        <w:rPr>
          <w:color w:val="auto"/>
          <w:sz w:val="20"/>
          <w:szCs w:val="22"/>
        </w:rPr>
        <w:t xml:space="preserve">takom prípade posudzuje </w:t>
      </w:r>
      <w:proofErr w:type="spellStart"/>
      <w:r w:rsidRPr="003F3414">
        <w:rPr>
          <w:color w:val="auto"/>
          <w:sz w:val="20"/>
          <w:szCs w:val="22"/>
          <w:lang w:eastAsia="cs-CZ"/>
        </w:rPr>
        <w:t>ŽoPr</w:t>
      </w:r>
      <w:proofErr w:type="spellEnd"/>
      <w:r w:rsidRPr="003F3414">
        <w:rPr>
          <w:color w:val="auto"/>
          <w:sz w:val="20"/>
          <w:szCs w:val="22"/>
        </w:rPr>
        <w:t xml:space="preserve"> podľa aktuálne platného právneho predpisu, rešpektujúc prechodné </w:t>
      </w:r>
      <w:r w:rsidRPr="003F3414">
        <w:rPr>
          <w:color w:val="auto"/>
          <w:spacing w:val="-2"/>
          <w:sz w:val="20"/>
          <w:szCs w:val="22"/>
        </w:rPr>
        <w:t>ustanovenia vo vzťahu k jeho účinnosti. V prípade, ak legislatívne zmeny vyvolajú potrebu zmeny v podmienkach</w:t>
      </w:r>
      <w:r w:rsidRPr="003F3414">
        <w:rPr>
          <w:color w:val="auto"/>
          <w:sz w:val="20"/>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 w:val="20"/>
          <w:szCs w:val="22"/>
        </w:rPr>
      </w:pPr>
      <w:r w:rsidRPr="003F3414">
        <w:rPr>
          <w:color w:val="auto"/>
          <w:sz w:val="20"/>
          <w:szCs w:val="22"/>
        </w:rPr>
        <w:t>V prípade identifikácie chýb v písaní, v počtoch alebo iných zrejmých nesprávností (napr. vyplývajúce z</w:t>
      </w:r>
      <w:r>
        <w:rPr>
          <w:color w:val="auto"/>
          <w:sz w:val="20"/>
          <w:szCs w:val="22"/>
        </w:rPr>
        <w:t> </w:t>
      </w:r>
      <w:r w:rsidRPr="003F3414">
        <w:rPr>
          <w:color w:val="auto"/>
          <w:sz w:val="20"/>
          <w:szCs w:val="22"/>
        </w:rPr>
        <w:t xml:space="preserve">potreby úpravy technických náležitostí vybraných vzorových formulárov príloh </w:t>
      </w:r>
      <w:proofErr w:type="spellStart"/>
      <w:r w:rsidRPr="003F3414">
        <w:rPr>
          <w:color w:val="auto"/>
          <w:sz w:val="20"/>
          <w:szCs w:val="22"/>
          <w:lang w:eastAsia="cs-CZ"/>
        </w:rPr>
        <w:t>ŽoP</w:t>
      </w:r>
      <w:r>
        <w:rPr>
          <w:color w:val="auto"/>
          <w:sz w:val="20"/>
          <w:szCs w:val="22"/>
          <w:lang w:eastAsia="cs-CZ"/>
        </w:rPr>
        <w:t>r</w:t>
      </w:r>
      <w:proofErr w:type="spellEnd"/>
      <w:r w:rsidRPr="003F3414">
        <w:rPr>
          <w:color w:val="auto"/>
          <w:sz w:val="20"/>
          <w:szCs w:val="22"/>
        </w:rPr>
        <w:t xml:space="preserve"> alebo iných častí výzvy alebo dokumentov týkajúcich sa výzvy) takéto zmeny nepredstavujú zmenu výzvy a</w:t>
      </w:r>
      <w:r>
        <w:rPr>
          <w:color w:val="auto"/>
          <w:sz w:val="20"/>
          <w:szCs w:val="22"/>
        </w:rPr>
        <w:t> </w:t>
      </w:r>
      <w:r w:rsidRPr="003F3414">
        <w:rPr>
          <w:color w:val="auto"/>
          <w:sz w:val="20"/>
          <w:szCs w:val="22"/>
        </w:rPr>
        <w:t>o</w:t>
      </w:r>
      <w:r>
        <w:rPr>
          <w:color w:val="auto"/>
          <w:sz w:val="20"/>
          <w:szCs w:val="22"/>
        </w:rPr>
        <w:t> </w:t>
      </w:r>
      <w:r w:rsidRPr="003F3414">
        <w:rPr>
          <w:color w:val="auto"/>
          <w:sz w:val="20"/>
          <w:szCs w:val="22"/>
        </w:rPr>
        <w:t>vykonaných opravách/úpravách MAS informuje žiadateľov zverejnením na svojom webovom sídle.</w:t>
      </w:r>
    </w:p>
    <w:p w14:paraId="09F23EDF" w14:textId="3F68B649"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w:t>
      </w:r>
      <w:r w:rsidRPr="003F3414">
        <w:rPr>
          <w:rFonts w:ascii="Arial" w:hAnsi="Arial" w:cs="Arial"/>
          <w:color w:val="000000"/>
          <w:sz w:val="20"/>
        </w:rPr>
        <w:lastRenderedPageBreak/>
        <w:t xml:space="preserve">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B182C">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 xml:space="preserve">Poskytovanie informácií </w:t>
            </w:r>
          </w:p>
        </w:tc>
      </w:tr>
    </w:tbl>
    <w:p w14:paraId="6A8007CE" w14:textId="4AB14DF5"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7" w:history="1">
        <w:r w:rsidR="00FF4AF7" w:rsidRPr="00FF4AF7">
          <w:rPr>
            <w:rStyle w:val="Hypertextovprepojenie"/>
            <w:rFonts w:cs="Arial"/>
            <w:spacing w:val="-3"/>
            <w:sz w:val="20"/>
            <w:szCs w:val="20"/>
          </w:rPr>
          <w:t>http://masdukla.sk/index.php/vyzvy/vyzvy-irop</w:t>
        </w:r>
      </w:hyperlink>
      <w:r w:rsidR="00FF4AF7">
        <w:rPr>
          <w:rFonts w:ascii="Arial" w:hAnsi="Arial" w:cs="Arial"/>
          <w:spacing w:val="-3"/>
          <w:sz w:val="20"/>
          <w:szCs w:val="20"/>
        </w:rPr>
        <w:t xml:space="preserve"> </w:t>
      </w:r>
      <w:r w:rsidRPr="003F3414">
        <w:rPr>
          <w:rFonts w:ascii="Arial" w:hAnsi="Arial" w:cs="Arial"/>
          <w:spacing w:val="-3"/>
          <w:sz w:val="20"/>
          <w:szCs w:val="20"/>
        </w:rPr>
        <w:t>a zároveň jednou z nasledovných foriem:</w:t>
      </w:r>
    </w:p>
    <w:p w14:paraId="4CB85E0D" w14:textId="0F0897C8"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r w:rsidR="00FF4AF7">
        <w:rPr>
          <w:rFonts w:ascii="Arial" w:hAnsi="Arial" w:cs="Arial"/>
          <w:spacing w:val="-3"/>
          <w:sz w:val="20"/>
          <w:szCs w:val="20"/>
        </w:rPr>
        <w:t>.</w:t>
      </w:r>
    </w:p>
    <w:p w14:paraId="57FCE7FF" w14:textId="309ACEA6"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FF4AF7">
        <w:rPr>
          <w:rFonts w:ascii="Arial" w:hAnsi="Arial" w:cs="Arial"/>
          <w:spacing w:val="-3"/>
          <w:sz w:val="20"/>
          <w:szCs w:val="20"/>
        </w:rPr>
        <w:t xml:space="preserve"> masdukla@masdukla.sk</w:t>
      </w:r>
      <w:r w:rsidR="00CF70AA">
        <w:rPr>
          <w:rFonts w:ascii="Arial" w:hAnsi="Arial" w:cs="Arial"/>
          <w:spacing w:val="-3"/>
          <w:sz w:val="20"/>
          <w:szCs w:val="20"/>
        </w:rPr>
        <w:t>.</w:t>
      </w:r>
    </w:p>
    <w:p w14:paraId="1C5D0239" w14:textId="32CCC08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Zároveň MAS priebežne uverejňuje na vyššie uvedených webových sídlach najčastejšie kladené otázky </w:t>
      </w:r>
      <w:r w:rsidR="003F5B0F">
        <w:rPr>
          <w:rFonts w:ascii="Arial" w:hAnsi="Arial" w:cs="Arial"/>
          <w:spacing w:val="-3"/>
          <w:sz w:val="20"/>
          <w:szCs w:val="20"/>
        </w:rPr>
        <w:t xml:space="preserve">                      </w:t>
      </w:r>
      <w:r w:rsidRPr="003F3414">
        <w:rPr>
          <w:rFonts w:ascii="Arial" w:hAnsi="Arial" w:cs="Arial"/>
          <w:spacing w:val="-3"/>
          <w:sz w:val="20"/>
          <w:szCs w:val="20"/>
        </w:rPr>
        <w:t>a 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B182C">
        <w:tc>
          <w:tcPr>
            <w:tcW w:w="9639" w:type="dxa"/>
            <w:shd w:val="clear" w:color="auto" w:fill="FFFFCC"/>
          </w:tcPr>
          <w:p w14:paraId="07464BD4" w14:textId="77777777" w:rsidR="00997F82" w:rsidRPr="003F3414" w:rsidRDefault="00997F82" w:rsidP="00696061">
            <w:pPr>
              <w:pStyle w:val="Default"/>
              <w:spacing w:before="120" w:after="120"/>
              <w:jc w:val="both"/>
              <w:rPr>
                <w:b/>
                <w:sz w:val="20"/>
                <w:szCs w:val="20"/>
              </w:rPr>
            </w:pPr>
            <w:r w:rsidRPr="003F3414">
              <w:rPr>
                <w:sz w:val="20"/>
                <w:szCs w:val="20"/>
              </w:rPr>
              <w:t>Upozorňujeme žiadateľov, aby priebežne sledovali vyššie uvedené webové sídlo MAS, kde budú v prípade potreby zverejňované aktuálne informácie súvisiace s vyhlásenou výzvou.</w:t>
            </w:r>
          </w:p>
        </w:tc>
      </w:tr>
    </w:tbl>
    <w:p w14:paraId="22376A83" w14:textId="29DDCA45" w:rsidR="00997F82" w:rsidRDefault="00997F82" w:rsidP="00FF6C9B">
      <w:pPr>
        <w:spacing w:before="240" w:after="240" w:line="240" w:lineRule="auto"/>
        <w:jc w:val="both"/>
        <w:rPr>
          <w:rFonts w:ascii="Arial" w:hAnsi="Arial" w:cs="Arial"/>
          <w:sz w:val="20"/>
        </w:rPr>
      </w:pPr>
    </w:p>
    <w:p w14:paraId="3CA57C34" w14:textId="77777777" w:rsidR="00643FD0" w:rsidRPr="00696061" w:rsidRDefault="00643FD0"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B182C">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2563E5">
              <w:rPr>
                <w:rFonts w:ascii="Arial" w:hAnsi="Arial" w:cs="Arial"/>
                <w:b/>
                <w:szCs w:val="24"/>
                <w:shd w:val="clear" w:color="auto" w:fill="ACB9CA" w:themeFill="text2" w:themeFillTint="66"/>
              </w:rPr>
              <w:t>Prílohy výzvy</w:t>
            </w:r>
          </w:p>
        </w:tc>
      </w:tr>
    </w:tbl>
    <w:p w14:paraId="09AE3F7F" w14:textId="7B180C3B"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3F5B0F">
        <w:rPr>
          <w:rFonts w:ascii="Arial" w:hAnsi="Arial" w:cs="Arial"/>
          <w:bCs/>
          <w:iCs/>
          <w:sz w:val="20"/>
          <w:szCs w:val="19"/>
        </w:rPr>
        <w:t>ŽoPr</w:t>
      </w:r>
      <w:proofErr w:type="spellEnd"/>
      <w:r w:rsidRPr="003F3414">
        <w:rPr>
          <w:rFonts w:ascii="Arial" w:hAnsi="Arial" w:cs="Arial"/>
          <w:bCs/>
          <w:iCs/>
          <w:sz w:val="20"/>
          <w:szCs w:val="19"/>
        </w:rPr>
        <w:t>),</w:t>
      </w:r>
    </w:p>
    <w:p w14:paraId="7CC6A5F4" w14:textId="5933A6EA"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EE530B">
        <w:rPr>
          <w:rFonts w:ascii="Arial" w:hAnsi="Arial" w:cs="Arial"/>
          <w:bCs/>
          <w:iCs/>
          <w:sz w:val="20"/>
          <w:szCs w:val="19"/>
        </w:rPr>
        <w:t>ej</w:t>
      </w:r>
      <w:r w:rsidRPr="003F3414">
        <w:rPr>
          <w:rFonts w:ascii="Arial" w:hAnsi="Arial" w:cs="Arial"/>
          <w:bCs/>
          <w:iCs/>
          <w:sz w:val="20"/>
          <w:szCs w:val="19"/>
        </w:rPr>
        <w:t xml:space="preserve"> aktiv</w:t>
      </w:r>
      <w:r w:rsidR="00EE530B">
        <w:rPr>
          <w:rFonts w:ascii="Arial" w:hAnsi="Arial" w:cs="Arial"/>
          <w:bCs/>
          <w:iCs/>
          <w:sz w:val="20"/>
          <w:szCs w:val="19"/>
        </w:rPr>
        <w:t>i</w:t>
      </w:r>
      <w:r w:rsidRPr="003F3414">
        <w:rPr>
          <w:rFonts w:ascii="Arial" w:hAnsi="Arial" w:cs="Arial"/>
          <w:bCs/>
          <w:iCs/>
          <w:sz w:val="20"/>
          <w:szCs w:val="19"/>
        </w:rPr>
        <w:t>t</w:t>
      </w:r>
      <w:r w:rsidR="00EE530B">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77777777"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Kritériá pre výber projektov</w:t>
      </w:r>
      <w:r>
        <w:rPr>
          <w:rFonts w:ascii="Arial" w:hAnsi="Arial" w:cs="Arial"/>
          <w:bCs/>
          <w:iCs/>
          <w:sz w:val="20"/>
          <w:szCs w:val="19"/>
        </w:rPr>
        <w:t>.</w:t>
      </w:r>
    </w:p>
    <w:p w14:paraId="4C96B09D" w14:textId="77777777" w:rsidR="008644F8" w:rsidRDefault="008644F8"/>
    <w:sectPr w:rsidR="008644F8" w:rsidSect="00016DEA">
      <w:footerReference w:type="default" r:id="rId18"/>
      <w:headerReference w:type="first" r:id="rId19"/>
      <w:footerReference w:type="first" r:id="rId20"/>
      <w:pgSz w:w="11906" w:h="16838"/>
      <w:pgMar w:top="1134" w:right="1133" w:bottom="1134" w:left="1134" w:header="709" w:footer="709"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0AFF5E" w16cid:durableId="27B20D6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8066C" w14:textId="77777777" w:rsidR="007654C1" w:rsidRDefault="007654C1" w:rsidP="00997F82">
      <w:pPr>
        <w:spacing w:after="0" w:line="240" w:lineRule="auto"/>
      </w:pPr>
      <w:r>
        <w:separator/>
      </w:r>
    </w:p>
  </w:endnote>
  <w:endnote w:type="continuationSeparator" w:id="0">
    <w:p w14:paraId="2E4090F3" w14:textId="77777777" w:rsidR="007654C1" w:rsidRDefault="007654C1" w:rsidP="00997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446845"/>
      <w:docPartObj>
        <w:docPartGallery w:val="Page Numbers (Bottom of Page)"/>
        <w:docPartUnique/>
      </w:docPartObj>
    </w:sdtPr>
    <w:sdtEndPr>
      <w:rPr>
        <w:rFonts w:ascii="Arial" w:hAnsi="Arial" w:cs="Arial"/>
        <w:sz w:val="20"/>
        <w:szCs w:val="20"/>
      </w:rPr>
    </w:sdtEndPr>
    <w:sdtContent>
      <w:p w14:paraId="03C91844" w14:textId="372DCAAC" w:rsidR="004403FB" w:rsidRPr="000B630C" w:rsidRDefault="004403F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BD5B0F">
          <w:rPr>
            <w:rFonts w:ascii="Arial" w:hAnsi="Arial" w:cs="Arial"/>
            <w:noProof/>
            <w:sz w:val="20"/>
            <w:szCs w:val="20"/>
          </w:rPr>
          <w:t>6</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01C13" w14:textId="77777777" w:rsidR="004403FB" w:rsidRDefault="004403F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B3A7677"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4403FB" w:rsidRDefault="004403FB">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34686" w14:textId="77777777" w:rsidR="007654C1" w:rsidRDefault="007654C1" w:rsidP="00997F82">
      <w:pPr>
        <w:spacing w:after="0" w:line="240" w:lineRule="auto"/>
      </w:pPr>
      <w:r>
        <w:separator/>
      </w:r>
    </w:p>
  </w:footnote>
  <w:footnote w:type="continuationSeparator" w:id="0">
    <w:p w14:paraId="49815DB5" w14:textId="77777777" w:rsidR="007654C1" w:rsidRDefault="007654C1" w:rsidP="00997F82">
      <w:pPr>
        <w:spacing w:after="0" w:line="240" w:lineRule="auto"/>
      </w:pPr>
      <w:r>
        <w:continuationSeparator/>
      </w:r>
    </w:p>
  </w:footnote>
  <w:footnote w:id="1">
    <w:p w14:paraId="03877824" w14:textId="77777777" w:rsidR="004403FB" w:rsidRPr="00FA7A1A" w:rsidRDefault="004403FB" w:rsidP="0030645D">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 xml:space="preserve">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w:t>
      </w:r>
      <w:proofErr w:type="spellStart"/>
      <w:r w:rsidRPr="00FA7A1A">
        <w:rPr>
          <w:rFonts w:ascii="Arial" w:hAnsi="Arial" w:cs="Arial"/>
          <w:sz w:val="16"/>
          <w:szCs w:val="16"/>
        </w:rPr>
        <w:t>predfinancovania</w:t>
      </w:r>
      <w:proofErr w:type="spellEnd"/>
      <w:r w:rsidRPr="00FA7A1A">
        <w:rPr>
          <w:rFonts w:ascii="Arial" w:hAnsi="Arial" w:cs="Arial"/>
          <w:sz w:val="16"/>
          <w:szCs w:val="16"/>
        </w:rPr>
        <w:t xml:space="preserve">, nie žiadosť o platbu – zúčtovanie </w:t>
      </w:r>
      <w:proofErr w:type="spellStart"/>
      <w:r w:rsidRPr="00FA7A1A">
        <w:rPr>
          <w:rFonts w:ascii="Arial" w:hAnsi="Arial" w:cs="Arial"/>
          <w:sz w:val="16"/>
          <w:szCs w:val="16"/>
        </w:rPr>
        <w:t>predfinancovania</w:t>
      </w:r>
      <w:proofErr w:type="spellEnd"/>
      <w:r w:rsidRPr="00FA7A1A">
        <w:rPr>
          <w:rFonts w:ascii="Arial" w:hAnsi="Arial" w:cs="Arial"/>
          <w:sz w:val="16"/>
          <w:szCs w:val="16"/>
        </w:rPr>
        <w:t>, ktorá v takom prípade plní úlohu záverečnej žiadosti o platbu.</w:t>
      </w:r>
    </w:p>
  </w:footnote>
  <w:footnote w:id="2">
    <w:p w14:paraId="75372597" w14:textId="58F7A4E1" w:rsidR="004403FB" w:rsidRPr="003F3414" w:rsidRDefault="004403FB" w:rsidP="00FF6C9B">
      <w:pPr>
        <w:pStyle w:val="Textpoznmkypodiarou"/>
        <w:ind w:left="284" w:hanging="284"/>
        <w:jc w:val="both"/>
        <w:rPr>
          <w:rFonts w:ascii="Arial" w:hAnsi="Arial" w:cs="Arial"/>
          <w:sz w:val="16"/>
          <w:szCs w:val="16"/>
        </w:rPr>
      </w:pPr>
      <w:r w:rsidRPr="003F3414">
        <w:rPr>
          <w:rStyle w:val="Odkaznapoznmkupodiarou"/>
          <w:rFonts w:ascii="Arial" w:hAnsi="Arial" w:cs="Arial"/>
          <w:sz w:val="16"/>
          <w:szCs w:val="16"/>
        </w:rPr>
        <w:footnoteRef/>
      </w:r>
      <w:r>
        <w:rPr>
          <w:rFonts w:ascii="Arial" w:hAnsi="Arial" w:cs="Arial"/>
          <w:sz w:val="16"/>
          <w:szCs w:val="16"/>
        </w:rPr>
        <w:tab/>
      </w:r>
      <w:r w:rsidRPr="003F3414">
        <w:rPr>
          <w:rFonts w:ascii="Arial" w:hAnsi="Arial"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DF69E" w14:textId="73EDBCA1" w:rsidR="004403FB" w:rsidRPr="001F013A" w:rsidRDefault="004403FB" w:rsidP="00DD3EE2">
    <w:pPr>
      <w:pStyle w:val="Hlavika"/>
      <w:rPr>
        <w:rFonts w:ascii="Arial Narrow" w:hAnsi="Arial Narrow"/>
        <w:sz w:val="20"/>
      </w:rPr>
    </w:pPr>
    <w:r w:rsidRPr="004C2F1F">
      <w:rPr>
        <w:rFonts w:ascii="Arial Narrow" w:hAnsi="Arial Narrow"/>
        <w:noProof/>
        <w:sz w:val="20"/>
      </w:rPr>
      <w:drawing>
        <wp:anchor distT="0" distB="0" distL="114300" distR="114300" simplePos="0" relativeHeight="251660288" behindDoc="1" locked="0" layoutInCell="1" allowOverlap="1" wp14:anchorId="4A2897DF" wp14:editId="28685F12">
          <wp:simplePos x="0" y="0"/>
          <wp:positionH relativeFrom="column">
            <wp:posOffset>1322705</wp:posOffset>
          </wp:positionH>
          <wp:positionV relativeFrom="paragraph">
            <wp:posOffset>-42545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Pr>
        <w:noProof/>
      </w:rPr>
      <w:drawing>
        <wp:anchor distT="0" distB="0" distL="114300" distR="114300" simplePos="0" relativeHeight="251665408" behindDoc="0" locked="0" layoutInCell="1" allowOverlap="1" wp14:anchorId="18A898E4" wp14:editId="61BC176C">
          <wp:simplePos x="0" y="0"/>
          <wp:positionH relativeFrom="column">
            <wp:posOffset>175260</wp:posOffset>
          </wp:positionH>
          <wp:positionV relativeFrom="paragraph">
            <wp:posOffset>-120015</wp:posOffset>
          </wp:positionV>
          <wp:extent cx="527050" cy="476250"/>
          <wp:effectExtent l="0" t="0" r="6350" b="0"/>
          <wp:wrapThrough wrapText="bothSides">
            <wp:wrapPolygon edited="0">
              <wp:start x="0" y="0"/>
              <wp:lineTo x="0" y="20736"/>
              <wp:lineTo x="21080" y="20736"/>
              <wp:lineTo x="21080" y="0"/>
              <wp:lineTo x="0" y="0"/>
            </wp:wrapPolygon>
          </wp:wrapThrough>
          <wp:docPr id="2" name="Obrázok 2"/>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27050" cy="47625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3F8B20AE">
          <wp:simplePos x="0" y="0"/>
          <wp:positionH relativeFrom="column">
            <wp:posOffset>4437380</wp:posOffset>
          </wp:positionH>
          <wp:positionV relativeFrom="paragraph">
            <wp:posOffset>-46355</wp:posOffset>
          </wp:positionV>
          <wp:extent cx="1638300" cy="457200"/>
          <wp:effectExtent l="0" t="0" r="0" b="0"/>
          <wp:wrapTight wrapText="bothSides">
            <wp:wrapPolygon edited="0">
              <wp:start x="0" y="0"/>
              <wp:lineTo x="0" y="20700"/>
              <wp:lineTo x="21349" y="20700"/>
              <wp:lineTo x="21349" y="0"/>
              <wp:lineTo x="0" y="0"/>
            </wp:wrapPolygon>
          </wp:wrapTight>
          <wp:docPr id="4"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r>
      <w:rPr>
        <w:noProof/>
      </w:rPr>
      <w:drawing>
        <wp:anchor distT="0" distB="0" distL="114300" distR="114300" simplePos="0" relativeHeight="251664384" behindDoc="0" locked="0" layoutInCell="1" allowOverlap="1" wp14:anchorId="760B39F7" wp14:editId="2E72AABB">
          <wp:simplePos x="0" y="0"/>
          <wp:positionH relativeFrom="column">
            <wp:posOffset>2302510</wp:posOffset>
          </wp:positionH>
          <wp:positionV relativeFrom="paragraph">
            <wp:posOffset>-234315</wp:posOffset>
          </wp:positionV>
          <wp:extent cx="1797050" cy="660400"/>
          <wp:effectExtent l="0" t="0" r="0" b="6350"/>
          <wp:wrapThrough wrapText="bothSides">
            <wp:wrapPolygon edited="0">
              <wp:start x="2748" y="7477"/>
              <wp:lineTo x="2748" y="13085"/>
              <wp:lineTo x="4122" y="18692"/>
              <wp:lineTo x="5266" y="19938"/>
              <wp:lineTo x="6411" y="20562"/>
              <wp:lineTo x="10533" y="21185"/>
              <wp:lineTo x="11678" y="21185"/>
              <wp:lineTo x="15341" y="20562"/>
              <wp:lineTo x="16944" y="19938"/>
              <wp:lineTo x="16715" y="18692"/>
              <wp:lineTo x="21295" y="15577"/>
              <wp:lineTo x="21295" y="12462"/>
              <wp:lineTo x="12823" y="7477"/>
              <wp:lineTo x="2748" y="7477"/>
            </wp:wrapPolygon>
          </wp:wrapThrough>
          <wp:docPr id="5" name="Obrázek 83"/>
          <wp:cNvGraphicFramePr/>
          <a:graphic xmlns:a="http://schemas.openxmlformats.org/drawingml/2006/main">
            <a:graphicData uri="http://schemas.openxmlformats.org/drawingml/2006/picture">
              <pic:pic xmlns:pic="http://schemas.openxmlformats.org/drawingml/2006/picture">
                <pic:nvPicPr>
                  <pic:cNvPr id="83" name="Obrázek 83"/>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97050" cy="660400"/>
                  </a:xfrm>
                  <a:prstGeom prst="rect">
                    <a:avLst/>
                  </a:prstGeom>
                  <a:noFill/>
                </pic:spPr>
              </pic:pic>
            </a:graphicData>
          </a:graphic>
        </wp:anchor>
      </w:drawing>
    </w:r>
  </w:p>
  <w:p w14:paraId="4E4AC70A" w14:textId="097F3376" w:rsidR="004403FB" w:rsidRDefault="004403FB" w:rsidP="00DD3EE2">
    <w:pPr>
      <w:pStyle w:val="Hlavika"/>
    </w:pPr>
  </w:p>
  <w:p w14:paraId="25C2BAF4" w14:textId="77777777" w:rsidR="004403FB" w:rsidRPr="00FC401E" w:rsidRDefault="004403FB" w:rsidP="00DD3EE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6031B"/>
    <w:multiLevelType w:val="hybridMultilevel"/>
    <w:tmpl w:val="86669282"/>
    <w:lvl w:ilvl="0" w:tplc="9CE23180">
      <w:start w:val="1"/>
      <w:numFmt w:val="decimal"/>
      <w:lvlText w:val="%1."/>
      <w:lvlJc w:val="left"/>
      <w:pPr>
        <w:ind w:left="502"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7"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0"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1"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2"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4"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5"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7"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3"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7"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28"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1"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3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6"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7"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2"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4"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664A7268"/>
    <w:multiLevelType w:val="hybridMultilevel"/>
    <w:tmpl w:val="1E4225B8"/>
    <w:lvl w:ilvl="0" w:tplc="4C2808D8">
      <w:start w:val="2"/>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9"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4"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56"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27F318B"/>
    <w:multiLevelType w:val="hybridMultilevel"/>
    <w:tmpl w:val="C07ABE72"/>
    <w:lvl w:ilvl="0" w:tplc="553426F2">
      <w:start w:val="1"/>
      <w:numFmt w:val="lowerLetter"/>
      <w:lvlText w:val="%1)"/>
      <w:lvlJc w:val="left"/>
      <w:pPr>
        <w:ind w:left="770" w:hanging="360"/>
      </w:pPr>
      <w:rPr>
        <w:rFonts w:hint="default"/>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59"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0"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1"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4" w15:restartNumberingAfterBreak="0">
    <w:nsid w:val="7FA074DD"/>
    <w:multiLevelType w:val="hybridMultilevel"/>
    <w:tmpl w:val="3CEA53FC"/>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4"/>
  </w:num>
  <w:num w:numId="2">
    <w:abstractNumId w:val="56"/>
  </w:num>
  <w:num w:numId="3">
    <w:abstractNumId w:val="25"/>
  </w:num>
  <w:num w:numId="4">
    <w:abstractNumId w:val="32"/>
  </w:num>
  <w:num w:numId="5">
    <w:abstractNumId w:val="64"/>
  </w:num>
  <w:num w:numId="6">
    <w:abstractNumId w:val="0"/>
  </w:num>
  <w:num w:numId="7">
    <w:abstractNumId w:val="15"/>
  </w:num>
  <w:num w:numId="8">
    <w:abstractNumId w:val="52"/>
  </w:num>
  <w:num w:numId="9">
    <w:abstractNumId w:val="19"/>
  </w:num>
  <w:num w:numId="10">
    <w:abstractNumId w:val="5"/>
  </w:num>
  <w:num w:numId="11">
    <w:abstractNumId w:val="22"/>
  </w:num>
  <w:num w:numId="12">
    <w:abstractNumId w:val="23"/>
  </w:num>
  <w:num w:numId="13">
    <w:abstractNumId w:val="6"/>
  </w:num>
  <w:num w:numId="14">
    <w:abstractNumId w:val="10"/>
  </w:num>
  <w:num w:numId="15">
    <w:abstractNumId w:val="53"/>
  </w:num>
  <w:num w:numId="16">
    <w:abstractNumId w:val="1"/>
  </w:num>
  <w:num w:numId="17">
    <w:abstractNumId w:val="60"/>
  </w:num>
  <w:num w:numId="18">
    <w:abstractNumId w:val="26"/>
  </w:num>
  <w:num w:numId="19">
    <w:abstractNumId w:val="41"/>
  </w:num>
  <w:num w:numId="20">
    <w:abstractNumId w:val="54"/>
  </w:num>
  <w:num w:numId="21">
    <w:abstractNumId w:val="48"/>
  </w:num>
  <w:num w:numId="22">
    <w:abstractNumId w:val="42"/>
  </w:num>
  <w:num w:numId="23">
    <w:abstractNumId w:val="7"/>
  </w:num>
  <w:num w:numId="24">
    <w:abstractNumId w:val="35"/>
  </w:num>
  <w:num w:numId="25">
    <w:abstractNumId w:val="43"/>
  </w:num>
  <w:num w:numId="26">
    <w:abstractNumId w:val="45"/>
  </w:num>
  <w:num w:numId="27">
    <w:abstractNumId w:val="63"/>
  </w:num>
  <w:num w:numId="28">
    <w:abstractNumId w:val="18"/>
  </w:num>
  <w:num w:numId="29">
    <w:abstractNumId w:val="14"/>
  </w:num>
  <w:num w:numId="30">
    <w:abstractNumId w:val="31"/>
  </w:num>
  <w:num w:numId="31">
    <w:abstractNumId w:val="8"/>
  </w:num>
  <w:num w:numId="32">
    <w:abstractNumId w:val="11"/>
  </w:num>
  <w:num w:numId="33">
    <w:abstractNumId w:val="20"/>
  </w:num>
  <w:num w:numId="34">
    <w:abstractNumId w:val="4"/>
  </w:num>
  <w:num w:numId="35">
    <w:abstractNumId w:val="50"/>
  </w:num>
  <w:num w:numId="36">
    <w:abstractNumId w:val="51"/>
  </w:num>
  <w:num w:numId="37">
    <w:abstractNumId w:val="57"/>
  </w:num>
  <w:num w:numId="38">
    <w:abstractNumId w:val="47"/>
  </w:num>
  <w:num w:numId="39">
    <w:abstractNumId w:val="38"/>
  </w:num>
  <w:num w:numId="40">
    <w:abstractNumId w:val="39"/>
  </w:num>
  <w:num w:numId="41">
    <w:abstractNumId w:val="2"/>
  </w:num>
  <w:num w:numId="42">
    <w:abstractNumId w:val="17"/>
  </w:num>
  <w:num w:numId="43">
    <w:abstractNumId w:val="27"/>
  </w:num>
  <w:num w:numId="44">
    <w:abstractNumId w:val="49"/>
  </w:num>
  <w:num w:numId="45">
    <w:abstractNumId w:val="33"/>
  </w:num>
  <w:num w:numId="46">
    <w:abstractNumId w:val="46"/>
  </w:num>
  <w:num w:numId="47">
    <w:abstractNumId w:val="37"/>
  </w:num>
  <w:num w:numId="48">
    <w:abstractNumId w:val="40"/>
  </w:num>
  <w:num w:numId="49">
    <w:abstractNumId w:val="21"/>
  </w:num>
  <w:num w:numId="50">
    <w:abstractNumId w:val="59"/>
  </w:num>
  <w:num w:numId="51">
    <w:abstractNumId w:val="58"/>
  </w:num>
  <w:num w:numId="52">
    <w:abstractNumId w:val="34"/>
  </w:num>
  <w:num w:numId="53">
    <w:abstractNumId w:val="28"/>
  </w:num>
  <w:num w:numId="54">
    <w:abstractNumId w:val="3"/>
  </w:num>
  <w:num w:numId="55">
    <w:abstractNumId w:val="16"/>
  </w:num>
  <w:num w:numId="56">
    <w:abstractNumId w:val="9"/>
  </w:num>
  <w:num w:numId="57">
    <w:abstractNumId w:val="30"/>
  </w:num>
  <w:num w:numId="58">
    <w:abstractNumId w:val="55"/>
  </w:num>
  <w:num w:numId="59">
    <w:abstractNumId w:val="36"/>
  </w:num>
  <w:num w:numId="60">
    <w:abstractNumId w:val="24"/>
  </w:num>
  <w:num w:numId="61">
    <w:abstractNumId w:val="29"/>
  </w:num>
  <w:num w:numId="62">
    <w:abstractNumId w:val="13"/>
  </w:num>
  <w:num w:numId="63">
    <w:abstractNumId w:val="62"/>
  </w:num>
  <w:num w:numId="64">
    <w:abstractNumId w:val="12"/>
  </w:num>
  <w:num w:numId="65">
    <w:abstractNumId w:val="6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F82"/>
    <w:rsid w:val="000025DF"/>
    <w:rsid w:val="000041EE"/>
    <w:rsid w:val="000123A1"/>
    <w:rsid w:val="00014B73"/>
    <w:rsid w:val="00016DEA"/>
    <w:rsid w:val="00035492"/>
    <w:rsid w:val="000422E2"/>
    <w:rsid w:val="000432D7"/>
    <w:rsid w:val="00053141"/>
    <w:rsid w:val="00054DF5"/>
    <w:rsid w:val="000569D6"/>
    <w:rsid w:val="000575FE"/>
    <w:rsid w:val="00066F24"/>
    <w:rsid w:val="0007610E"/>
    <w:rsid w:val="00081FA8"/>
    <w:rsid w:val="0008289A"/>
    <w:rsid w:val="000856E1"/>
    <w:rsid w:val="00094728"/>
    <w:rsid w:val="000B19BE"/>
    <w:rsid w:val="000C70A1"/>
    <w:rsid w:val="000E1177"/>
    <w:rsid w:val="000E6FF9"/>
    <w:rsid w:val="000F221D"/>
    <w:rsid w:val="000F2A65"/>
    <w:rsid w:val="000F55AF"/>
    <w:rsid w:val="00103168"/>
    <w:rsid w:val="00103E98"/>
    <w:rsid w:val="00116361"/>
    <w:rsid w:val="00122E5C"/>
    <w:rsid w:val="00125FDE"/>
    <w:rsid w:val="001462AD"/>
    <w:rsid w:val="001515E2"/>
    <w:rsid w:val="001646D2"/>
    <w:rsid w:val="00167F93"/>
    <w:rsid w:val="00171A74"/>
    <w:rsid w:val="001805B6"/>
    <w:rsid w:val="00182D10"/>
    <w:rsid w:val="00183133"/>
    <w:rsid w:val="00183589"/>
    <w:rsid w:val="001856CF"/>
    <w:rsid w:val="001B7788"/>
    <w:rsid w:val="001C2252"/>
    <w:rsid w:val="001C2AC7"/>
    <w:rsid w:val="001C383A"/>
    <w:rsid w:val="001C748B"/>
    <w:rsid w:val="001D7706"/>
    <w:rsid w:val="00200A91"/>
    <w:rsid w:val="00212DBB"/>
    <w:rsid w:val="002245DF"/>
    <w:rsid w:val="00224BA7"/>
    <w:rsid w:val="002319F5"/>
    <w:rsid w:val="00236E5C"/>
    <w:rsid w:val="00250F6C"/>
    <w:rsid w:val="00253953"/>
    <w:rsid w:val="002563E5"/>
    <w:rsid w:val="00257130"/>
    <w:rsid w:val="002644F7"/>
    <w:rsid w:val="00293426"/>
    <w:rsid w:val="002A08B8"/>
    <w:rsid w:val="002B527B"/>
    <w:rsid w:val="002E1ED1"/>
    <w:rsid w:val="002E28DA"/>
    <w:rsid w:val="00305762"/>
    <w:rsid w:val="0030645D"/>
    <w:rsid w:val="00310133"/>
    <w:rsid w:val="00316374"/>
    <w:rsid w:val="00321B9D"/>
    <w:rsid w:val="00327CFB"/>
    <w:rsid w:val="00330781"/>
    <w:rsid w:val="003357FD"/>
    <w:rsid w:val="003530D0"/>
    <w:rsid w:val="00374B3F"/>
    <w:rsid w:val="00377989"/>
    <w:rsid w:val="003872A3"/>
    <w:rsid w:val="00392626"/>
    <w:rsid w:val="003A1083"/>
    <w:rsid w:val="003A3D35"/>
    <w:rsid w:val="003A4993"/>
    <w:rsid w:val="003B05C3"/>
    <w:rsid w:val="003B182C"/>
    <w:rsid w:val="003B255F"/>
    <w:rsid w:val="003B7B1F"/>
    <w:rsid w:val="003C1560"/>
    <w:rsid w:val="003D069E"/>
    <w:rsid w:val="003D38DE"/>
    <w:rsid w:val="003D39D0"/>
    <w:rsid w:val="003E33B4"/>
    <w:rsid w:val="003E5F37"/>
    <w:rsid w:val="003E6697"/>
    <w:rsid w:val="003F1701"/>
    <w:rsid w:val="003F2378"/>
    <w:rsid w:val="003F5B0F"/>
    <w:rsid w:val="00421C06"/>
    <w:rsid w:val="00421F08"/>
    <w:rsid w:val="004403FB"/>
    <w:rsid w:val="004461E5"/>
    <w:rsid w:val="00451BD9"/>
    <w:rsid w:val="004530CF"/>
    <w:rsid w:val="00462019"/>
    <w:rsid w:val="00463F92"/>
    <w:rsid w:val="00481344"/>
    <w:rsid w:val="00486F22"/>
    <w:rsid w:val="00490EF0"/>
    <w:rsid w:val="00494E5F"/>
    <w:rsid w:val="004B5BF7"/>
    <w:rsid w:val="004C09DA"/>
    <w:rsid w:val="004D69B3"/>
    <w:rsid w:val="004D750A"/>
    <w:rsid w:val="004F2ED1"/>
    <w:rsid w:val="004F5A36"/>
    <w:rsid w:val="004F7821"/>
    <w:rsid w:val="00511572"/>
    <w:rsid w:val="005126D6"/>
    <w:rsid w:val="00514242"/>
    <w:rsid w:val="0052111F"/>
    <w:rsid w:val="00531ECE"/>
    <w:rsid w:val="00535638"/>
    <w:rsid w:val="00543C90"/>
    <w:rsid w:val="005467E6"/>
    <w:rsid w:val="00556E68"/>
    <w:rsid w:val="00557C8B"/>
    <w:rsid w:val="005609FD"/>
    <w:rsid w:val="005760CC"/>
    <w:rsid w:val="005761FD"/>
    <w:rsid w:val="00594E54"/>
    <w:rsid w:val="00595B92"/>
    <w:rsid w:val="00596B05"/>
    <w:rsid w:val="00597A23"/>
    <w:rsid w:val="00597DDC"/>
    <w:rsid w:val="005B3A2C"/>
    <w:rsid w:val="005E1D0E"/>
    <w:rsid w:val="006073BA"/>
    <w:rsid w:val="00610AD3"/>
    <w:rsid w:val="00617D9B"/>
    <w:rsid w:val="00643184"/>
    <w:rsid w:val="00643FD0"/>
    <w:rsid w:val="00651FC4"/>
    <w:rsid w:val="00661A23"/>
    <w:rsid w:val="00666D0C"/>
    <w:rsid w:val="00671385"/>
    <w:rsid w:val="00685E8E"/>
    <w:rsid w:val="00686DC9"/>
    <w:rsid w:val="0068722F"/>
    <w:rsid w:val="00687273"/>
    <w:rsid w:val="00693C31"/>
    <w:rsid w:val="00696061"/>
    <w:rsid w:val="00697BFC"/>
    <w:rsid w:val="006A048B"/>
    <w:rsid w:val="006A254A"/>
    <w:rsid w:val="006A27D3"/>
    <w:rsid w:val="006A2B96"/>
    <w:rsid w:val="006A581A"/>
    <w:rsid w:val="006C54ED"/>
    <w:rsid w:val="006D0AAF"/>
    <w:rsid w:val="006D3348"/>
    <w:rsid w:val="006E18E5"/>
    <w:rsid w:val="00701A7A"/>
    <w:rsid w:val="007100C9"/>
    <w:rsid w:val="00722FAB"/>
    <w:rsid w:val="0073242F"/>
    <w:rsid w:val="00733FAA"/>
    <w:rsid w:val="007418F9"/>
    <w:rsid w:val="00754D3C"/>
    <w:rsid w:val="007654C1"/>
    <w:rsid w:val="00774C45"/>
    <w:rsid w:val="00780F81"/>
    <w:rsid w:val="007B24F9"/>
    <w:rsid w:val="007D58CE"/>
    <w:rsid w:val="00802379"/>
    <w:rsid w:val="00803FFD"/>
    <w:rsid w:val="00812725"/>
    <w:rsid w:val="008161CF"/>
    <w:rsid w:val="0083548F"/>
    <w:rsid w:val="00843399"/>
    <w:rsid w:val="00843C6F"/>
    <w:rsid w:val="00850CE7"/>
    <w:rsid w:val="008526AF"/>
    <w:rsid w:val="008644F8"/>
    <w:rsid w:val="008815E4"/>
    <w:rsid w:val="00882C9E"/>
    <w:rsid w:val="008B7486"/>
    <w:rsid w:val="008C79C6"/>
    <w:rsid w:val="008E4E7C"/>
    <w:rsid w:val="008F6CAA"/>
    <w:rsid w:val="0090412C"/>
    <w:rsid w:val="00905190"/>
    <w:rsid w:val="00946FAA"/>
    <w:rsid w:val="009852EB"/>
    <w:rsid w:val="00991762"/>
    <w:rsid w:val="00997F82"/>
    <w:rsid w:val="009A09B1"/>
    <w:rsid w:val="009A1878"/>
    <w:rsid w:val="009A4A69"/>
    <w:rsid w:val="009A65F5"/>
    <w:rsid w:val="009B1C10"/>
    <w:rsid w:val="009B1F17"/>
    <w:rsid w:val="009B47E3"/>
    <w:rsid w:val="009D7EA2"/>
    <w:rsid w:val="00A136F3"/>
    <w:rsid w:val="00A26432"/>
    <w:rsid w:val="00A26944"/>
    <w:rsid w:val="00A55D6C"/>
    <w:rsid w:val="00A57C24"/>
    <w:rsid w:val="00A61476"/>
    <w:rsid w:val="00A64CD7"/>
    <w:rsid w:val="00A70A2A"/>
    <w:rsid w:val="00A90A85"/>
    <w:rsid w:val="00AA39B6"/>
    <w:rsid w:val="00AB07F9"/>
    <w:rsid w:val="00AD4007"/>
    <w:rsid w:val="00AD7478"/>
    <w:rsid w:val="00AD7FDE"/>
    <w:rsid w:val="00AE3E2B"/>
    <w:rsid w:val="00AE641C"/>
    <w:rsid w:val="00B049ED"/>
    <w:rsid w:val="00B06B26"/>
    <w:rsid w:val="00B12C25"/>
    <w:rsid w:val="00B25289"/>
    <w:rsid w:val="00B336CA"/>
    <w:rsid w:val="00B366DA"/>
    <w:rsid w:val="00B36E47"/>
    <w:rsid w:val="00B40CA1"/>
    <w:rsid w:val="00B43666"/>
    <w:rsid w:val="00B43B53"/>
    <w:rsid w:val="00B6030D"/>
    <w:rsid w:val="00B6203D"/>
    <w:rsid w:val="00B673F2"/>
    <w:rsid w:val="00B764E8"/>
    <w:rsid w:val="00B830C6"/>
    <w:rsid w:val="00B8659A"/>
    <w:rsid w:val="00B90DC6"/>
    <w:rsid w:val="00BA682A"/>
    <w:rsid w:val="00BC0A5E"/>
    <w:rsid w:val="00BC3837"/>
    <w:rsid w:val="00BD5B0F"/>
    <w:rsid w:val="00BE2A50"/>
    <w:rsid w:val="00BF3173"/>
    <w:rsid w:val="00BF6C3A"/>
    <w:rsid w:val="00C035C3"/>
    <w:rsid w:val="00C04A44"/>
    <w:rsid w:val="00C12711"/>
    <w:rsid w:val="00C31DD9"/>
    <w:rsid w:val="00C4320F"/>
    <w:rsid w:val="00C473E6"/>
    <w:rsid w:val="00C544B0"/>
    <w:rsid w:val="00C65504"/>
    <w:rsid w:val="00C6701E"/>
    <w:rsid w:val="00C72A19"/>
    <w:rsid w:val="00C74CBB"/>
    <w:rsid w:val="00C83715"/>
    <w:rsid w:val="00C94378"/>
    <w:rsid w:val="00C94603"/>
    <w:rsid w:val="00C94CE1"/>
    <w:rsid w:val="00CA18C8"/>
    <w:rsid w:val="00CA2A81"/>
    <w:rsid w:val="00CB3F8E"/>
    <w:rsid w:val="00CB586F"/>
    <w:rsid w:val="00CC3613"/>
    <w:rsid w:val="00CC43EE"/>
    <w:rsid w:val="00CD453C"/>
    <w:rsid w:val="00CE2432"/>
    <w:rsid w:val="00CF70AA"/>
    <w:rsid w:val="00D040A2"/>
    <w:rsid w:val="00D05A50"/>
    <w:rsid w:val="00D16509"/>
    <w:rsid w:val="00D820A6"/>
    <w:rsid w:val="00D82CE8"/>
    <w:rsid w:val="00D83861"/>
    <w:rsid w:val="00D9211A"/>
    <w:rsid w:val="00DA0A9A"/>
    <w:rsid w:val="00DC75C2"/>
    <w:rsid w:val="00DD26C9"/>
    <w:rsid w:val="00DD3A6A"/>
    <w:rsid w:val="00DD3EE2"/>
    <w:rsid w:val="00DE15CD"/>
    <w:rsid w:val="00DF0742"/>
    <w:rsid w:val="00DF122D"/>
    <w:rsid w:val="00E0368D"/>
    <w:rsid w:val="00E101C8"/>
    <w:rsid w:val="00E107AA"/>
    <w:rsid w:val="00E17B5A"/>
    <w:rsid w:val="00E27005"/>
    <w:rsid w:val="00E30379"/>
    <w:rsid w:val="00E316F5"/>
    <w:rsid w:val="00E54587"/>
    <w:rsid w:val="00E60334"/>
    <w:rsid w:val="00E80469"/>
    <w:rsid w:val="00E84F1B"/>
    <w:rsid w:val="00E93DC7"/>
    <w:rsid w:val="00E9610F"/>
    <w:rsid w:val="00EA155E"/>
    <w:rsid w:val="00EB65C0"/>
    <w:rsid w:val="00ED5183"/>
    <w:rsid w:val="00EE0748"/>
    <w:rsid w:val="00EE4585"/>
    <w:rsid w:val="00EE530B"/>
    <w:rsid w:val="00EF2E95"/>
    <w:rsid w:val="00EF48A1"/>
    <w:rsid w:val="00F100CA"/>
    <w:rsid w:val="00F23F27"/>
    <w:rsid w:val="00F3135A"/>
    <w:rsid w:val="00F34153"/>
    <w:rsid w:val="00F413B2"/>
    <w:rsid w:val="00F61F89"/>
    <w:rsid w:val="00F671AB"/>
    <w:rsid w:val="00F8335C"/>
    <w:rsid w:val="00FA3B32"/>
    <w:rsid w:val="00FA5B22"/>
    <w:rsid w:val="00FA6E7A"/>
    <w:rsid w:val="00FB0591"/>
    <w:rsid w:val="00FB4919"/>
    <w:rsid w:val="00FB755C"/>
    <w:rsid w:val="00FD07A2"/>
    <w:rsid w:val="00FF15E0"/>
    <w:rsid w:val="00FF4AF7"/>
    <w:rsid w:val="00FF6C9B"/>
    <w:rsid w:val="00FF747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88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997F82"/>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evyeenzmnka1">
    <w:name w:val="Nevyřešená zmínka1"/>
    <w:basedOn w:val="Predvolenpsmoodseku"/>
    <w:uiPriority w:val="99"/>
    <w:semiHidden/>
    <w:unhideWhenUsed/>
    <w:rsid w:val="00327CFB"/>
    <w:rPr>
      <w:color w:val="605E5C"/>
      <w:shd w:val="clear" w:color="auto" w:fill="E1DFDD"/>
    </w:rPr>
  </w:style>
  <w:style w:type="character" w:customStyle="1" w:styleId="Nevyrieenzmienka3">
    <w:name w:val="Nevyriešená zmienka3"/>
    <w:basedOn w:val="Predvolenpsmoodseku"/>
    <w:uiPriority w:val="99"/>
    <w:semiHidden/>
    <w:unhideWhenUsed/>
    <w:rsid w:val="00C94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sdukla.sk/index.php/vyzvy/vyzvy-irop" TargetMode="External"/><Relationship Id="rId13" Type="http://schemas.openxmlformats.org/officeDocument/2006/relationships/hyperlink" Target="https://www.mirri.gov.sk/mpsr/irop-programove-obdobie-2014-2020/clld/programove-dokumenty/prirucka-k-procesu-verejneho-obstaravania/index.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p.gov.sk/app/registerNZ/" TargetMode="External"/><Relationship Id="rId17" Type="http://schemas.openxmlformats.org/officeDocument/2006/relationships/hyperlink" Target="http://masdukla.sk/index.php/vyzvy/vyzvy-irop" TargetMode="External"/><Relationship Id="rId2" Type="http://schemas.openxmlformats.org/officeDocument/2006/relationships/numbering" Target="numbering.xml"/><Relationship Id="rId16" Type="http://schemas.openxmlformats.org/officeDocument/2006/relationships/hyperlink" Target="https://www.mirri.gov.sk/mpsr/irop-programove-obdobie-2014-2020/clld/programove-dokumenty/vzory/vzor-zmluvy-o-prispevok/inde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mpsr/irop-programove-obdobie-2014-2020/clld/programove-dokumenty/prirucka-k-procesu-verejneho-obstaravania/index.html"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www.registeruz.sk" TargetMode="External"/><Relationship Id="rId23" Type="http://schemas.openxmlformats.org/officeDocument/2006/relationships/theme" Target="theme/theme1.xml"/><Relationship Id="rId10" Type="http://schemas.openxmlformats.org/officeDocument/2006/relationships/hyperlink" Target="https://rpo.statistics.s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A30B05" w:rsidP="00A30B05">
          <w:pPr>
            <w:pStyle w:val="678D2780F93A4E9CBBCC21DDFEB30533"/>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A30B05" w:rsidP="00A30B05">
          <w:pPr>
            <w:pStyle w:val="499F365F6C2C452B860A876DCE3C7865"/>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A30B05" w:rsidP="00A30B05">
          <w:pPr>
            <w:pStyle w:val="AFD889F97F99478CA19E00A9D5338704"/>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A30B05" w:rsidP="00A30B05">
          <w:pPr>
            <w:pStyle w:val="1F61477AE26247998C6191594936CE97"/>
          </w:pPr>
          <w:r w:rsidRPr="00494B4C">
            <w:rPr>
              <w:rStyle w:val="Zstupntext"/>
            </w:rPr>
            <w:t>Vyberte položku.</w:t>
          </w:r>
        </w:p>
      </w:docPartBody>
    </w:docPart>
    <w:docPart>
      <w:docPartPr>
        <w:name w:val="B88A1D0CBABF41EDB246F8D8021F3EAE"/>
        <w:category>
          <w:name w:val="Všeobecné"/>
          <w:gallery w:val="placeholder"/>
        </w:category>
        <w:types>
          <w:type w:val="bbPlcHdr"/>
        </w:types>
        <w:behaviors>
          <w:behavior w:val="content"/>
        </w:behaviors>
        <w:guid w:val="{6EB15558-4D40-4634-A340-A636B2BF29CE}"/>
      </w:docPartPr>
      <w:docPartBody>
        <w:p w:rsidR="00226AC6" w:rsidRDefault="00A424B4" w:rsidP="00A424B4">
          <w:pPr>
            <w:pStyle w:val="B88A1D0CBABF41EDB246F8D8021F3EAE"/>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B05"/>
    <w:rsid w:val="00012612"/>
    <w:rsid w:val="0002167D"/>
    <w:rsid w:val="00030156"/>
    <w:rsid w:val="000408D7"/>
    <w:rsid w:val="000E2AB8"/>
    <w:rsid w:val="000F1FD4"/>
    <w:rsid w:val="00205504"/>
    <w:rsid w:val="00226AC6"/>
    <w:rsid w:val="002441E6"/>
    <w:rsid w:val="00261F37"/>
    <w:rsid w:val="002970F8"/>
    <w:rsid w:val="00301556"/>
    <w:rsid w:val="00372133"/>
    <w:rsid w:val="00375A98"/>
    <w:rsid w:val="003A1B62"/>
    <w:rsid w:val="003C5B56"/>
    <w:rsid w:val="003D6803"/>
    <w:rsid w:val="003F03A5"/>
    <w:rsid w:val="00400417"/>
    <w:rsid w:val="00404A91"/>
    <w:rsid w:val="00424257"/>
    <w:rsid w:val="004B348D"/>
    <w:rsid w:val="004E2BCA"/>
    <w:rsid w:val="004F2CDE"/>
    <w:rsid w:val="00504897"/>
    <w:rsid w:val="00562C21"/>
    <w:rsid w:val="005B17C2"/>
    <w:rsid w:val="00621A85"/>
    <w:rsid w:val="00636E10"/>
    <w:rsid w:val="006B1332"/>
    <w:rsid w:val="00773F9C"/>
    <w:rsid w:val="0084597A"/>
    <w:rsid w:val="00944C98"/>
    <w:rsid w:val="00956837"/>
    <w:rsid w:val="00984C9D"/>
    <w:rsid w:val="009C31CF"/>
    <w:rsid w:val="00A24729"/>
    <w:rsid w:val="00A30B05"/>
    <w:rsid w:val="00A311CC"/>
    <w:rsid w:val="00A333DA"/>
    <w:rsid w:val="00A424B4"/>
    <w:rsid w:val="00A46377"/>
    <w:rsid w:val="00AC04BF"/>
    <w:rsid w:val="00B05E4E"/>
    <w:rsid w:val="00B07162"/>
    <w:rsid w:val="00B4017B"/>
    <w:rsid w:val="00B93824"/>
    <w:rsid w:val="00B973B3"/>
    <w:rsid w:val="00C529FA"/>
    <w:rsid w:val="00CE0ABB"/>
    <w:rsid w:val="00CE7278"/>
    <w:rsid w:val="00DC5195"/>
    <w:rsid w:val="00DD0724"/>
    <w:rsid w:val="00E50248"/>
    <w:rsid w:val="00EA195C"/>
    <w:rsid w:val="00ED1501"/>
    <w:rsid w:val="00F563AA"/>
    <w:rsid w:val="00F70840"/>
    <w:rsid w:val="00F8155B"/>
    <w:rsid w:val="00F9310F"/>
    <w:rsid w:val="00F941AB"/>
    <w:rsid w:val="00F958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A424B4"/>
    <w:rPr>
      <w:color w:val="808080"/>
    </w:rPr>
  </w:style>
  <w:style w:type="paragraph" w:customStyle="1" w:styleId="DD5D76DC57E940A69B15534E424AB2B2">
    <w:name w:val="DD5D76DC57E940A69B15534E424AB2B2"/>
    <w:rsid w:val="00A30B05"/>
  </w:style>
  <w:style w:type="paragraph" w:customStyle="1" w:styleId="678D2780F93A4E9CBBCC21DDFEB30533">
    <w:name w:val="678D2780F93A4E9CBBCC21DDFEB30533"/>
    <w:rsid w:val="00A30B05"/>
  </w:style>
  <w:style w:type="paragraph" w:customStyle="1" w:styleId="499F365F6C2C452B860A876DCE3C7865">
    <w:name w:val="499F365F6C2C452B860A876DCE3C7865"/>
    <w:rsid w:val="00A30B05"/>
  </w:style>
  <w:style w:type="paragraph" w:customStyle="1" w:styleId="BD1635A8C8734B0292C93EB1471A4FBD">
    <w:name w:val="BD1635A8C8734B0292C93EB1471A4FBD"/>
    <w:rsid w:val="00A30B05"/>
  </w:style>
  <w:style w:type="paragraph" w:customStyle="1" w:styleId="AFD889F97F99478CA19E00A9D5338704">
    <w:name w:val="AFD889F97F99478CA19E00A9D5338704"/>
    <w:rsid w:val="00A30B05"/>
  </w:style>
  <w:style w:type="paragraph" w:customStyle="1" w:styleId="1F61477AE26247998C6191594936CE97">
    <w:name w:val="1F61477AE26247998C6191594936CE97"/>
    <w:rsid w:val="00A30B05"/>
  </w:style>
  <w:style w:type="paragraph" w:customStyle="1" w:styleId="B88A1D0CBABF41EDB246F8D8021F3EAE">
    <w:name w:val="B88A1D0CBABF41EDB246F8D8021F3EAE"/>
    <w:rsid w:val="00A424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B1446-0CD3-4E9A-8437-45984255D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10548</Words>
  <Characters>60130</Characters>
  <Application>Microsoft Office Word</Application>
  <DocSecurity>0</DocSecurity>
  <Lines>501</Lines>
  <Paragraphs>141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70537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2023-06-12T09:12:00Z</dcterms:created>
  <dcterms:modified xsi:type="dcterms:W3CDTF">2023-06-12T10:21:00Z</dcterms:modified>
</cp:coreProperties>
</file>